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1A" w:rsidRPr="006D1BAB" w:rsidRDefault="0083471A" w:rsidP="0083471A">
      <w:pPr>
        <w:pStyle w:val="Heading2"/>
        <w:jc w:val="right"/>
        <w:rPr>
          <w:rFonts w:cs="Arial"/>
          <w:szCs w:val="24"/>
        </w:rPr>
      </w:pPr>
      <w:bookmarkStart w:id="0" w:name="_GoBack"/>
      <w:bookmarkEnd w:id="0"/>
    </w:p>
    <w:p w:rsidR="0083471A" w:rsidRPr="006D1BAB" w:rsidRDefault="00194BC3" w:rsidP="0083471A">
      <w:pPr>
        <w:pStyle w:val="Heading2"/>
        <w:jc w:val="right"/>
        <w:rPr>
          <w:rFonts w:cs="Arial"/>
          <w:szCs w:val="24"/>
        </w:rPr>
      </w:pPr>
      <w:r w:rsidRPr="006D1BAB">
        <w:rPr>
          <w:rFonts w:cs="Arial"/>
          <w:noProof/>
          <w:szCs w:val="24"/>
          <w:lang w:eastAsia="en-GB"/>
        </w:rPr>
        <mc:AlternateContent>
          <mc:Choice Requires="wps">
            <w:drawing>
              <wp:anchor distT="0" distB="0" distL="114300" distR="114300" simplePos="0" relativeHeight="251659264" behindDoc="0" locked="0" layoutInCell="0" allowOverlap="1" wp14:anchorId="0BF09134" wp14:editId="0BF09135">
                <wp:simplePos x="0" y="0"/>
                <wp:positionH relativeFrom="column">
                  <wp:posOffset>-62865</wp:posOffset>
                </wp:positionH>
                <wp:positionV relativeFrom="paragraph">
                  <wp:posOffset>1231900</wp:posOffset>
                </wp:positionV>
                <wp:extent cx="624967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71A" w:rsidRDefault="0083471A" w:rsidP="0083471A">
                            <w:pPr>
                              <w:rPr>
                                <w:rFonts w:ascii="Arial" w:hAnsi="Arial"/>
                                <w:b/>
                              </w:rPr>
                            </w:pPr>
                          </w:p>
                          <w:p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rsidR="00194BC3" w:rsidRDefault="00194BC3" w:rsidP="0083471A">
                            <w:pPr>
                              <w:jc w:val="center"/>
                              <w:rPr>
                                <w:rFonts w:ascii="Arial" w:hAnsi="Arial"/>
                                <w:b/>
                              </w:rPr>
                            </w:pPr>
                          </w:p>
                          <w:p w:rsidR="00194BC3" w:rsidRDefault="00194BC3" w:rsidP="0083471A">
                            <w:pPr>
                              <w:jc w:val="center"/>
                              <w:rPr>
                                <w:rFonts w:ascii="Arial" w:hAnsi="Arial"/>
                                <w:b/>
                              </w:rPr>
                            </w:pPr>
                          </w:p>
                          <w:p w:rsidR="00194BC3" w:rsidRDefault="00194BC3" w:rsidP="0083471A">
                            <w:pPr>
                              <w:jc w:val="center"/>
                              <w:rPr>
                                <w:rFonts w:ascii="Arial" w:hAnsi="Arial"/>
                                <w:b/>
                              </w:rPr>
                            </w:pPr>
                          </w:p>
                          <w:p w:rsidR="0083471A" w:rsidRDefault="0083471A" w:rsidP="0083471A">
                            <w:pPr>
                              <w:jc w:val="center"/>
                              <w:rPr>
                                <w:rFonts w:ascii="Arial" w:hAnsi="Arial"/>
                                <w:b/>
                              </w:rPr>
                            </w:pPr>
                          </w:p>
                          <w:p w:rsidR="0083471A" w:rsidRDefault="0083471A" w:rsidP="0083471A">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9134" id="Rectangle 4" o:spid="_x0000_s1026" style="position:absolute;left:0;text-align:left;margin-left:-4.95pt;margin-top:97pt;width:492.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qz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" o:allowincell="f" stroked="f" strokeweight="0">
                <v:textbox inset="0,0,0,0">
                  <w:txbxContent>
                    <w:p w:rsidR="0083471A" w:rsidRDefault="0083471A" w:rsidP="0083471A">
                      <w:pPr>
                        <w:rPr>
                          <w:rFonts w:ascii="Arial" w:hAnsi="Arial"/>
                          <w:b/>
                        </w:rPr>
                      </w:pPr>
                    </w:p>
                    <w:p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rsidR="00194BC3" w:rsidRDefault="00194BC3" w:rsidP="0083471A">
                      <w:pPr>
                        <w:jc w:val="center"/>
                        <w:rPr>
                          <w:rFonts w:ascii="Arial" w:hAnsi="Arial"/>
                          <w:b/>
                        </w:rPr>
                      </w:pPr>
                    </w:p>
                    <w:p w:rsidR="00194BC3" w:rsidRDefault="00194BC3" w:rsidP="0083471A">
                      <w:pPr>
                        <w:jc w:val="center"/>
                        <w:rPr>
                          <w:rFonts w:ascii="Arial" w:hAnsi="Arial"/>
                          <w:b/>
                        </w:rPr>
                      </w:pPr>
                    </w:p>
                    <w:p w:rsidR="00194BC3" w:rsidRDefault="00194BC3" w:rsidP="0083471A">
                      <w:pPr>
                        <w:jc w:val="center"/>
                        <w:rPr>
                          <w:rFonts w:ascii="Arial" w:hAnsi="Arial"/>
                          <w:b/>
                        </w:rPr>
                      </w:pPr>
                    </w:p>
                    <w:p w:rsidR="0083471A" w:rsidRDefault="0083471A" w:rsidP="0083471A">
                      <w:pPr>
                        <w:jc w:val="center"/>
                        <w:rPr>
                          <w:rFonts w:ascii="Arial" w:hAnsi="Arial"/>
                          <w:b/>
                        </w:rPr>
                      </w:pPr>
                    </w:p>
                    <w:p w:rsidR="0083471A" w:rsidRDefault="0083471A" w:rsidP="0083471A">
                      <w:pPr>
                        <w:jc w:val="center"/>
                        <w:rPr>
                          <w:rFonts w:ascii="Arial" w:hAnsi="Arial"/>
                          <w:b/>
                        </w:rPr>
                      </w:pPr>
                    </w:p>
                  </w:txbxContent>
                </v:textbox>
              </v:rect>
            </w:pict>
          </mc:Fallback>
        </mc:AlternateContent>
      </w:r>
      <w:r w:rsidR="0083471A" w:rsidRPr="006D1BAB">
        <w:rPr>
          <w:rFonts w:cs="Arial"/>
          <w:noProof/>
          <w:szCs w:val="24"/>
          <w:lang w:eastAsia="en-GB"/>
        </w:rPr>
        <w:drawing>
          <wp:inline distT="0" distB="0" distL="0" distR="0" wp14:anchorId="0BF09136" wp14:editId="0BF09137">
            <wp:extent cx="46196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r w:rsidR="0083471A" w:rsidRPr="006D1BAB">
        <w:rPr>
          <w:rFonts w:cs="Arial"/>
          <w:noProof/>
          <w:szCs w:val="24"/>
          <w:lang w:eastAsia="en-GB"/>
        </w:rPr>
        <w:drawing>
          <wp:inline distT="0" distB="0" distL="0" distR="0" wp14:anchorId="0BF09138" wp14:editId="0BF09139">
            <wp:extent cx="869390" cy="933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977" cy="944817"/>
                    </a:xfrm>
                    <a:prstGeom prst="rect">
                      <a:avLst/>
                    </a:prstGeom>
                    <a:noFill/>
                    <a:ln>
                      <a:noFill/>
                    </a:ln>
                  </pic:spPr>
                </pic:pic>
              </a:graphicData>
            </a:graphic>
          </wp:inline>
        </w:drawing>
      </w:r>
      <w:r w:rsidR="0083471A" w:rsidRPr="006D1BAB">
        <w:rPr>
          <w:rFonts w:cs="Arial"/>
          <w:szCs w:val="24"/>
        </w:rPr>
        <w:t xml:space="preserve">    </w:t>
      </w:r>
    </w:p>
    <w:p w:rsidR="0083471A" w:rsidRPr="006D1BAB" w:rsidRDefault="0083471A" w:rsidP="0083471A">
      <w:pPr>
        <w:pStyle w:val="Header"/>
        <w:tabs>
          <w:tab w:val="clear" w:pos="4153"/>
          <w:tab w:val="clear" w:pos="8306"/>
        </w:tabs>
        <w:rPr>
          <w:rFonts w:ascii="Arial" w:hAnsi="Arial" w:cs="Arial"/>
          <w:szCs w:val="24"/>
        </w:rPr>
      </w:pPr>
    </w:p>
    <w:p w:rsidR="0083471A" w:rsidRPr="006D1BAB" w:rsidRDefault="0083471A" w:rsidP="0083471A">
      <w:pPr>
        <w:pStyle w:val="Header"/>
        <w:tabs>
          <w:tab w:val="clear" w:pos="4153"/>
          <w:tab w:val="clear" w:pos="8306"/>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759"/>
      </w:tblGrid>
      <w:tr w:rsidR="0083471A" w:rsidRPr="006D1BAB" w:rsidTr="003B1710">
        <w:tc>
          <w:tcPr>
            <w:tcW w:w="4927" w:type="dxa"/>
            <w:shd w:val="clear" w:color="auto" w:fill="auto"/>
          </w:tcPr>
          <w:p w:rsidR="0083471A"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Job Title</w:t>
            </w:r>
            <w:r w:rsidRPr="006D1BAB">
              <w:rPr>
                <w:rFonts w:ascii="Arial" w:hAnsi="Arial" w:cs="Arial"/>
                <w:szCs w:val="24"/>
              </w:rPr>
              <w:t xml:space="preserve">: </w:t>
            </w:r>
            <w:r w:rsidR="00D735C0">
              <w:rPr>
                <w:rFonts w:ascii="Arial" w:hAnsi="Arial" w:cs="Arial"/>
                <w:szCs w:val="24"/>
              </w:rPr>
              <w:t xml:space="preserve">Debt Advisor </w:t>
            </w:r>
            <w:r w:rsidRPr="006D1BAB">
              <w:rPr>
                <w:rFonts w:ascii="Arial" w:hAnsi="Arial" w:cs="Arial"/>
                <w:szCs w:val="24"/>
              </w:rPr>
              <w:t xml:space="preserve"> </w:t>
            </w:r>
          </w:p>
          <w:p w:rsidR="009E1735" w:rsidRPr="006D1BAB" w:rsidRDefault="009E1735" w:rsidP="009E1735">
            <w:pPr>
              <w:pStyle w:val="Header"/>
              <w:tabs>
                <w:tab w:val="clear" w:pos="4153"/>
                <w:tab w:val="clear" w:pos="8306"/>
              </w:tabs>
              <w:rPr>
                <w:rFonts w:ascii="Arial" w:hAnsi="Arial" w:cs="Arial"/>
                <w:szCs w:val="24"/>
              </w:rPr>
            </w:pPr>
          </w:p>
        </w:tc>
        <w:tc>
          <w:tcPr>
            <w:tcW w:w="4820" w:type="dxa"/>
            <w:shd w:val="clear" w:color="auto" w:fill="auto"/>
          </w:tcPr>
          <w:p w:rsidR="0083471A" w:rsidRPr="006D1BAB" w:rsidRDefault="0083471A" w:rsidP="00407F43">
            <w:pPr>
              <w:pStyle w:val="Header"/>
              <w:tabs>
                <w:tab w:val="clear" w:pos="4153"/>
                <w:tab w:val="clear" w:pos="8306"/>
              </w:tabs>
              <w:rPr>
                <w:rFonts w:ascii="Arial" w:hAnsi="Arial" w:cs="Arial"/>
                <w:szCs w:val="24"/>
              </w:rPr>
            </w:pPr>
            <w:r w:rsidRPr="006D1BAB">
              <w:rPr>
                <w:rFonts w:ascii="Arial" w:hAnsi="Arial" w:cs="Arial"/>
                <w:b/>
                <w:szCs w:val="24"/>
              </w:rPr>
              <w:t>Directorate</w:t>
            </w:r>
            <w:r w:rsidR="006E4C45">
              <w:rPr>
                <w:rFonts w:ascii="Arial" w:hAnsi="Arial" w:cs="Arial"/>
                <w:b/>
                <w:szCs w:val="24"/>
              </w:rPr>
              <w:t xml:space="preserve"> </w:t>
            </w:r>
            <w:r w:rsidR="009E1735">
              <w:rPr>
                <w:rFonts w:ascii="Arial" w:hAnsi="Arial" w:cs="Arial"/>
                <w:szCs w:val="24"/>
              </w:rPr>
              <w:t>:</w:t>
            </w:r>
            <w:r w:rsidR="00D735C0">
              <w:rPr>
                <w:rFonts w:ascii="Arial" w:hAnsi="Arial" w:cs="Arial"/>
                <w:szCs w:val="24"/>
              </w:rPr>
              <w:t xml:space="preserve"> People &amp; Communities</w:t>
            </w:r>
          </w:p>
        </w:tc>
      </w:tr>
      <w:tr w:rsidR="0083471A" w:rsidRPr="006D1BAB" w:rsidTr="003B1710">
        <w:tc>
          <w:tcPr>
            <w:tcW w:w="4927" w:type="dxa"/>
            <w:shd w:val="clear" w:color="auto" w:fill="auto"/>
          </w:tcPr>
          <w:p w:rsidR="0083471A" w:rsidRPr="006D1BAB" w:rsidRDefault="0083471A" w:rsidP="001C5581">
            <w:pPr>
              <w:pStyle w:val="Header"/>
              <w:tabs>
                <w:tab w:val="clear" w:pos="4153"/>
                <w:tab w:val="clear" w:pos="8306"/>
              </w:tabs>
              <w:rPr>
                <w:rFonts w:ascii="Arial" w:hAnsi="Arial" w:cs="Arial"/>
                <w:szCs w:val="24"/>
              </w:rPr>
            </w:pPr>
            <w:r w:rsidRPr="006D1BAB">
              <w:rPr>
                <w:rFonts w:ascii="Arial" w:hAnsi="Arial" w:cs="Arial"/>
                <w:b/>
                <w:szCs w:val="24"/>
              </w:rPr>
              <w:t>Section</w:t>
            </w:r>
            <w:r w:rsidRPr="006D1BAB">
              <w:rPr>
                <w:rFonts w:ascii="Arial" w:hAnsi="Arial" w:cs="Arial"/>
                <w:szCs w:val="24"/>
              </w:rPr>
              <w:t>:</w:t>
            </w:r>
            <w:r w:rsidR="00D735C0">
              <w:rPr>
                <w:rFonts w:ascii="Arial" w:hAnsi="Arial" w:cs="Arial"/>
                <w:szCs w:val="24"/>
              </w:rPr>
              <w:t xml:space="preserve"> Money Advice Team</w:t>
            </w:r>
          </w:p>
        </w:tc>
        <w:tc>
          <w:tcPr>
            <w:tcW w:w="4820" w:type="dxa"/>
            <w:shd w:val="clear" w:color="auto" w:fill="auto"/>
          </w:tcPr>
          <w:p w:rsidR="00120A29" w:rsidRDefault="0083471A" w:rsidP="009E1735">
            <w:pPr>
              <w:ind w:left="99"/>
              <w:rPr>
                <w:rFonts w:ascii="Arial" w:hAnsi="Arial" w:cs="Arial"/>
                <w:szCs w:val="24"/>
              </w:rPr>
            </w:pPr>
            <w:r w:rsidRPr="006D1BAB">
              <w:rPr>
                <w:rFonts w:ascii="Arial" w:hAnsi="Arial" w:cs="Arial"/>
                <w:b/>
                <w:szCs w:val="24"/>
              </w:rPr>
              <w:t>Reporting to</w:t>
            </w:r>
            <w:r w:rsidRPr="006D1BAB">
              <w:rPr>
                <w:rFonts w:ascii="Arial" w:hAnsi="Arial" w:cs="Arial"/>
                <w:szCs w:val="24"/>
              </w:rPr>
              <w:t xml:space="preserve">: </w:t>
            </w:r>
            <w:r w:rsidR="00014834">
              <w:rPr>
                <w:rFonts w:ascii="Arial" w:hAnsi="Arial" w:cs="Arial"/>
                <w:szCs w:val="24"/>
              </w:rPr>
              <w:t xml:space="preserve"> </w:t>
            </w:r>
            <w:r w:rsidR="00D735C0">
              <w:rPr>
                <w:rFonts w:ascii="Arial" w:hAnsi="Arial" w:cs="Arial"/>
                <w:szCs w:val="24"/>
              </w:rPr>
              <w:t>Advice Co-ordinator</w:t>
            </w:r>
          </w:p>
          <w:p w:rsidR="009E1735" w:rsidRPr="009A629F" w:rsidRDefault="009E1735" w:rsidP="009E1735">
            <w:pPr>
              <w:ind w:left="99"/>
              <w:rPr>
                <w:rFonts w:ascii="Arial" w:hAnsi="Arial" w:cs="Arial"/>
                <w:szCs w:val="24"/>
              </w:rPr>
            </w:pPr>
          </w:p>
        </w:tc>
      </w:tr>
      <w:tr w:rsidR="0083471A" w:rsidRPr="006D1BAB" w:rsidTr="003B1710">
        <w:tc>
          <w:tcPr>
            <w:tcW w:w="4927" w:type="dxa"/>
            <w:shd w:val="clear" w:color="auto" w:fill="auto"/>
          </w:tcPr>
          <w:p w:rsidR="0083471A" w:rsidRPr="006D1BAB"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Grade</w:t>
            </w:r>
            <w:r w:rsidRPr="006D1BAB">
              <w:rPr>
                <w:rFonts w:ascii="Arial" w:hAnsi="Arial" w:cs="Arial"/>
                <w:szCs w:val="24"/>
              </w:rPr>
              <w:t>:</w:t>
            </w:r>
            <w:r w:rsidR="001C5581">
              <w:rPr>
                <w:rFonts w:ascii="Arial" w:hAnsi="Arial" w:cs="Arial"/>
                <w:szCs w:val="24"/>
              </w:rPr>
              <w:t xml:space="preserve"> </w:t>
            </w:r>
            <w:r w:rsidR="00D735C0">
              <w:rPr>
                <w:rFonts w:ascii="Arial" w:hAnsi="Arial" w:cs="Arial"/>
                <w:szCs w:val="24"/>
              </w:rPr>
              <w:t>JEQ  Pending</w:t>
            </w:r>
          </w:p>
        </w:tc>
        <w:tc>
          <w:tcPr>
            <w:tcW w:w="4820" w:type="dxa"/>
            <w:shd w:val="clear" w:color="auto" w:fill="auto"/>
          </w:tcPr>
          <w:p w:rsidR="0083471A" w:rsidRPr="00D735C0" w:rsidRDefault="0083471A" w:rsidP="009E1735">
            <w:pPr>
              <w:rPr>
                <w:rFonts w:ascii="Arial" w:hAnsi="Arial" w:cs="Arial"/>
                <w:szCs w:val="24"/>
              </w:rPr>
            </w:pPr>
            <w:r w:rsidRPr="006D1BAB">
              <w:rPr>
                <w:rFonts w:ascii="Arial" w:hAnsi="Arial" w:cs="Arial"/>
                <w:b/>
                <w:szCs w:val="24"/>
              </w:rPr>
              <w:t xml:space="preserve">Hours per Week: </w:t>
            </w:r>
            <w:r w:rsidR="00D735C0" w:rsidRPr="00D735C0">
              <w:rPr>
                <w:rFonts w:ascii="Arial" w:hAnsi="Arial" w:cs="Arial"/>
                <w:szCs w:val="24"/>
              </w:rPr>
              <w:t>37</w:t>
            </w:r>
          </w:p>
          <w:p w:rsidR="009E1735" w:rsidRPr="006D1BAB" w:rsidRDefault="009E1735" w:rsidP="009E1735">
            <w:pPr>
              <w:rPr>
                <w:rFonts w:ascii="Arial" w:hAnsi="Arial" w:cs="Arial"/>
                <w:szCs w:val="24"/>
              </w:rPr>
            </w:pPr>
          </w:p>
        </w:tc>
      </w:tr>
      <w:tr w:rsidR="0083471A" w:rsidRPr="006D1BAB" w:rsidTr="003B1710">
        <w:tc>
          <w:tcPr>
            <w:tcW w:w="4927" w:type="dxa"/>
            <w:shd w:val="clear" w:color="auto" w:fill="auto"/>
          </w:tcPr>
          <w:p w:rsidR="0083471A" w:rsidRPr="006D1BAB" w:rsidRDefault="0083471A" w:rsidP="00407F43">
            <w:pPr>
              <w:pStyle w:val="Header"/>
              <w:tabs>
                <w:tab w:val="clear" w:pos="4153"/>
                <w:tab w:val="clear" w:pos="8306"/>
              </w:tabs>
              <w:rPr>
                <w:rFonts w:ascii="Arial" w:hAnsi="Arial" w:cs="Arial"/>
                <w:szCs w:val="24"/>
              </w:rPr>
            </w:pPr>
            <w:r w:rsidRPr="006D1BAB">
              <w:rPr>
                <w:rFonts w:ascii="Arial" w:hAnsi="Arial" w:cs="Arial"/>
                <w:b/>
                <w:szCs w:val="24"/>
              </w:rPr>
              <w:t>Post Number</w:t>
            </w:r>
            <w:r w:rsidRPr="006D1BAB">
              <w:rPr>
                <w:rFonts w:ascii="Arial" w:hAnsi="Arial" w:cs="Arial"/>
                <w:szCs w:val="24"/>
              </w:rPr>
              <w:t xml:space="preserve">: </w:t>
            </w:r>
          </w:p>
        </w:tc>
        <w:tc>
          <w:tcPr>
            <w:tcW w:w="4820" w:type="dxa"/>
            <w:shd w:val="clear" w:color="auto" w:fill="auto"/>
          </w:tcPr>
          <w:p w:rsidR="0083471A" w:rsidRPr="006D1BAB" w:rsidRDefault="0083471A" w:rsidP="003B1710">
            <w:pPr>
              <w:pStyle w:val="Header"/>
              <w:tabs>
                <w:tab w:val="clear" w:pos="4153"/>
                <w:tab w:val="clear" w:pos="8306"/>
              </w:tabs>
              <w:rPr>
                <w:rFonts w:ascii="Arial" w:hAnsi="Arial" w:cs="Arial"/>
                <w:b/>
                <w:szCs w:val="24"/>
              </w:rPr>
            </w:pPr>
            <w:r w:rsidRPr="006D1BAB">
              <w:rPr>
                <w:rFonts w:ascii="Arial" w:hAnsi="Arial" w:cs="Arial"/>
                <w:b/>
                <w:szCs w:val="24"/>
              </w:rPr>
              <w:t xml:space="preserve">Number of Employees </w:t>
            </w:r>
          </w:p>
          <w:p w:rsidR="0083471A" w:rsidRPr="006D1BAB"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Reporting to Post</w:t>
            </w:r>
            <w:r w:rsidR="009A629F">
              <w:rPr>
                <w:rFonts w:ascii="Arial" w:hAnsi="Arial" w:cs="Arial"/>
                <w:szCs w:val="24"/>
              </w:rPr>
              <w:t xml:space="preserve">:  </w:t>
            </w:r>
          </w:p>
        </w:tc>
      </w:tr>
      <w:tr w:rsidR="0083471A" w:rsidRPr="006D1BAB" w:rsidTr="003B1710">
        <w:tc>
          <w:tcPr>
            <w:tcW w:w="4927" w:type="dxa"/>
            <w:shd w:val="clear" w:color="auto" w:fill="auto"/>
          </w:tcPr>
          <w:p w:rsidR="00D735C0" w:rsidRDefault="0083471A" w:rsidP="00D735C0">
            <w:pPr>
              <w:rPr>
                <w:rFonts w:ascii="Arial" w:hAnsi="Arial"/>
              </w:rPr>
            </w:pPr>
            <w:r w:rsidRPr="006D1BAB">
              <w:rPr>
                <w:rFonts w:ascii="Arial" w:hAnsi="Arial" w:cs="Arial"/>
                <w:b/>
                <w:szCs w:val="24"/>
              </w:rPr>
              <w:t>Special Conditions</w:t>
            </w:r>
            <w:r w:rsidRPr="006D1BAB">
              <w:rPr>
                <w:rFonts w:ascii="Arial" w:hAnsi="Arial" w:cs="Arial"/>
                <w:szCs w:val="24"/>
              </w:rPr>
              <w:t xml:space="preserve">: </w:t>
            </w:r>
            <w:r w:rsidR="00D735C0" w:rsidRPr="00AF3A20">
              <w:rPr>
                <w:rFonts w:ascii="Arial" w:hAnsi="Arial"/>
              </w:rPr>
              <w:t>Casual Car User</w:t>
            </w:r>
            <w:r w:rsidR="00D735C0">
              <w:rPr>
                <w:rFonts w:ascii="Arial" w:hAnsi="Arial"/>
              </w:rPr>
              <w:t>.</w:t>
            </w:r>
          </w:p>
          <w:p w:rsidR="00D735C0" w:rsidRDefault="00D735C0" w:rsidP="00D735C0">
            <w:pPr>
              <w:rPr>
                <w:rFonts w:ascii="Arial" w:hAnsi="Arial" w:cs="Arial"/>
              </w:rPr>
            </w:pPr>
          </w:p>
          <w:p w:rsidR="00D735C0" w:rsidRDefault="00D735C0" w:rsidP="00D735C0">
            <w:pPr>
              <w:rPr>
                <w:rFonts w:ascii="Arial" w:hAnsi="Arial" w:cs="Arial"/>
              </w:rPr>
            </w:pPr>
            <w:r>
              <w:rPr>
                <w:rFonts w:ascii="Arial" w:hAnsi="Arial" w:cs="Arial"/>
              </w:rPr>
              <w:t xml:space="preserve">Will undertake such other duties and/or times of work as may be required of you. </w:t>
            </w:r>
          </w:p>
          <w:p w:rsidR="00D735C0" w:rsidRDefault="00D735C0" w:rsidP="00D735C0">
            <w:pPr>
              <w:rPr>
                <w:rFonts w:ascii="Arial" w:hAnsi="Arial" w:cs="Arial"/>
              </w:rPr>
            </w:pPr>
          </w:p>
          <w:p w:rsidR="00D735C0" w:rsidRDefault="00D735C0" w:rsidP="00D735C0">
            <w:pPr>
              <w:rPr>
                <w:rFonts w:ascii="Arial" w:hAnsi="Arial" w:cs="Arial"/>
              </w:rPr>
            </w:pPr>
            <w:r>
              <w:rPr>
                <w:rFonts w:ascii="Arial" w:hAnsi="Arial" w:cs="Arial"/>
              </w:rPr>
              <w:t xml:space="preserve">Location of work will vary including some homeworking possibilities </w:t>
            </w:r>
          </w:p>
          <w:p w:rsidR="00D735C0" w:rsidRDefault="00D735C0" w:rsidP="00D735C0">
            <w:pPr>
              <w:rPr>
                <w:rFonts w:ascii="Arial" w:hAnsi="Arial" w:cs="Arial"/>
              </w:rPr>
            </w:pPr>
          </w:p>
          <w:p w:rsidR="00D735C0" w:rsidRPr="004F124B" w:rsidRDefault="00D735C0" w:rsidP="00D735C0">
            <w:pPr>
              <w:rPr>
                <w:rFonts w:ascii="Arial" w:hAnsi="Arial" w:cs="Arial"/>
              </w:rPr>
            </w:pPr>
            <w:r w:rsidRPr="00016799">
              <w:rPr>
                <w:rFonts w:ascii="Arial" w:hAnsi="Arial" w:cs="Arial"/>
              </w:rPr>
              <w:t>This</w:t>
            </w:r>
            <w:r>
              <w:rPr>
                <w:rFonts w:ascii="Arial" w:hAnsi="Arial" w:cs="Arial"/>
                <w:b/>
              </w:rPr>
              <w:t xml:space="preserve"> </w:t>
            </w:r>
            <w:r>
              <w:rPr>
                <w:rFonts w:ascii="Arial" w:hAnsi="Arial" w:cs="Arial"/>
              </w:rPr>
              <w:t>post</w:t>
            </w:r>
            <w:r w:rsidRPr="004F124B">
              <w:rPr>
                <w:rFonts w:ascii="Arial" w:hAnsi="Arial" w:cs="Arial"/>
              </w:rPr>
              <w:t xml:space="preserve"> will be subject to an </w:t>
            </w:r>
            <w:r>
              <w:rPr>
                <w:rFonts w:ascii="Arial" w:hAnsi="Arial" w:cs="Arial"/>
              </w:rPr>
              <w:t xml:space="preserve">Enhanced </w:t>
            </w:r>
            <w:r w:rsidRPr="004F124B">
              <w:rPr>
                <w:rFonts w:ascii="Arial" w:hAnsi="Arial" w:cs="Arial"/>
              </w:rPr>
              <w:t>Criminal Records Bureau check.</w:t>
            </w:r>
          </w:p>
          <w:p w:rsidR="0083471A" w:rsidRDefault="0083471A" w:rsidP="001C5581">
            <w:pPr>
              <w:pStyle w:val="Header"/>
              <w:tabs>
                <w:tab w:val="clear" w:pos="4153"/>
                <w:tab w:val="clear" w:pos="8306"/>
              </w:tabs>
              <w:rPr>
                <w:rFonts w:ascii="Arial" w:hAnsi="Arial" w:cs="Arial"/>
                <w:szCs w:val="24"/>
              </w:rPr>
            </w:pPr>
          </w:p>
          <w:p w:rsidR="006E4C45" w:rsidRPr="006D1BAB" w:rsidRDefault="006E4C45" w:rsidP="00014834">
            <w:pPr>
              <w:ind w:left="720"/>
              <w:rPr>
                <w:rFonts w:ascii="Arial" w:hAnsi="Arial" w:cs="Arial"/>
                <w:szCs w:val="24"/>
              </w:rPr>
            </w:pPr>
          </w:p>
        </w:tc>
        <w:tc>
          <w:tcPr>
            <w:tcW w:w="4820" w:type="dxa"/>
            <w:shd w:val="clear" w:color="auto" w:fill="auto"/>
          </w:tcPr>
          <w:p w:rsidR="0083471A" w:rsidRPr="006D1BAB" w:rsidRDefault="0083471A" w:rsidP="009F0F39">
            <w:pPr>
              <w:pStyle w:val="Header"/>
              <w:tabs>
                <w:tab w:val="clear" w:pos="4153"/>
                <w:tab w:val="clear" w:pos="8306"/>
              </w:tabs>
              <w:rPr>
                <w:rFonts w:ascii="Arial" w:hAnsi="Arial" w:cs="Arial"/>
                <w:szCs w:val="24"/>
              </w:rPr>
            </w:pPr>
            <w:r w:rsidRPr="006D1BAB">
              <w:rPr>
                <w:rFonts w:ascii="Arial" w:hAnsi="Arial" w:cs="Arial"/>
                <w:b/>
                <w:szCs w:val="24"/>
              </w:rPr>
              <w:t>Location of Post</w:t>
            </w:r>
            <w:r w:rsidR="009E1735">
              <w:rPr>
                <w:rFonts w:ascii="Arial" w:hAnsi="Arial" w:cs="Arial"/>
                <w:szCs w:val="24"/>
              </w:rPr>
              <w:t>:</w:t>
            </w:r>
          </w:p>
        </w:tc>
      </w:tr>
      <w:tr w:rsidR="0083471A" w:rsidRPr="006D1BAB"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rsidR="006E4C45" w:rsidRDefault="006E4C45" w:rsidP="006E4C45">
            <w:pPr>
              <w:rPr>
                <w:rFonts w:ascii="Arial" w:hAnsi="Arial"/>
                <w:b/>
              </w:rPr>
            </w:pPr>
            <w:r>
              <w:rPr>
                <w:rFonts w:ascii="Arial" w:hAnsi="Arial" w:cs="Arial"/>
                <w:b/>
                <w:szCs w:val="24"/>
              </w:rPr>
              <w:t xml:space="preserve"> </w:t>
            </w:r>
            <w:r w:rsidRPr="0020624C">
              <w:rPr>
                <w:rFonts w:ascii="Arial" w:hAnsi="Arial"/>
                <w:b/>
              </w:rPr>
              <w:t xml:space="preserve">Job Purpose:  </w:t>
            </w:r>
          </w:p>
          <w:p w:rsidR="006E4C45" w:rsidRDefault="00D735C0" w:rsidP="00D735C0">
            <w:pPr>
              <w:rPr>
                <w:rFonts w:ascii="Arial" w:hAnsi="Arial"/>
              </w:rPr>
            </w:pPr>
            <w:r>
              <w:rPr>
                <w:rFonts w:ascii="Arial" w:hAnsi="Arial"/>
                <w:b/>
              </w:rPr>
              <w:lastRenderedPageBreak/>
              <w:t xml:space="preserve">  </w:t>
            </w:r>
            <w:r>
              <w:rPr>
                <w:rFonts w:ascii="Arial" w:hAnsi="Arial"/>
              </w:rPr>
              <w:t>To support citizens of Cardiff by providing specialist debt and benefit advice to clients, aiming to reduce debts and making repayments affordable</w:t>
            </w:r>
          </w:p>
          <w:p w:rsidR="009A629F" w:rsidRPr="009A629F" w:rsidRDefault="009A629F" w:rsidP="006E4C45">
            <w:pPr>
              <w:rPr>
                <w:rFonts w:ascii="Arial" w:hAnsi="Arial" w:cs="Arial"/>
                <w:noProof/>
              </w:rPr>
            </w:pPr>
          </w:p>
          <w:p w:rsidR="0083471A" w:rsidRPr="006D1BAB" w:rsidRDefault="0083471A" w:rsidP="009E1735">
            <w:pPr>
              <w:ind w:left="720"/>
              <w:rPr>
                <w:rFonts w:ascii="Arial" w:hAnsi="Arial" w:cs="Arial"/>
                <w:b/>
                <w:szCs w:val="24"/>
              </w:rPr>
            </w:pPr>
          </w:p>
        </w:tc>
      </w:tr>
      <w:tr w:rsidR="0083471A" w:rsidRPr="006D1BAB"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rsidR="0083471A" w:rsidRPr="006D1BAB" w:rsidRDefault="0083471A" w:rsidP="003B1710">
            <w:pPr>
              <w:jc w:val="both"/>
              <w:rPr>
                <w:rFonts w:ascii="Arial" w:hAnsi="Arial" w:cs="Arial"/>
                <w:b/>
                <w:szCs w:val="24"/>
              </w:rPr>
            </w:pPr>
            <w:r w:rsidRPr="006D1BAB">
              <w:rPr>
                <w:rFonts w:ascii="Arial" w:hAnsi="Arial" w:cs="Arial"/>
                <w:b/>
                <w:szCs w:val="24"/>
              </w:rPr>
              <w:lastRenderedPageBreak/>
              <w:t>Duties and Responsibilities</w:t>
            </w:r>
          </w:p>
          <w:p w:rsidR="00587F75" w:rsidRDefault="00587F75" w:rsidP="00587F75">
            <w:pPr>
              <w:tabs>
                <w:tab w:val="left" w:pos="284"/>
              </w:tabs>
              <w:jc w:val="both"/>
              <w:rPr>
                <w:rFonts w:ascii="Arial" w:hAnsi="Arial" w:cs="Arial"/>
                <w:b/>
                <w:szCs w:val="24"/>
              </w:rPr>
            </w:pPr>
          </w:p>
          <w:p w:rsidR="00587F75" w:rsidRDefault="0083471A" w:rsidP="00587F75">
            <w:pPr>
              <w:tabs>
                <w:tab w:val="left" w:pos="284"/>
              </w:tabs>
              <w:jc w:val="both"/>
              <w:rPr>
                <w:rFonts w:ascii="Arial" w:hAnsi="Arial" w:cs="Arial"/>
                <w:b/>
                <w:szCs w:val="24"/>
              </w:rPr>
            </w:pPr>
            <w:r w:rsidRPr="006D1BAB">
              <w:rPr>
                <w:rFonts w:ascii="Arial" w:hAnsi="Arial" w:cs="Arial"/>
                <w:b/>
                <w:szCs w:val="24"/>
              </w:rPr>
              <w:t xml:space="preserve">Job </w:t>
            </w:r>
            <w:r w:rsidR="00AE251A" w:rsidRPr="006D1BAB">
              <w:rPr>
                <w:rFonts w:ascii="Arial" w:hAnsi="Arial" w:cs="Arial"/>
                <w:b/>
                <w:szCs w:val="24"/>
              </w:rPr>
              <w:t>Specific</w:t>
            </w:r>
            <w:r w:rsidR="00AE251A">
              <w:rPr>
                <w:rFonts w:ascii="Arial" w:hAnsi="Arial" w:cs="Arial"/>
                <w:b/>
                <w:szCs w:val="24"/>
              </w:rPr>
              <w:t xml:space="preserve"> Requirements</w:t>
            </w:r>
          </w:p>
          <w:p w:rsidR="00D735C0" w:rsidRDefault="00D735C0" w:rsidP="00D735C0">
            <w:pPr>
              <w:rPr>
                <w:rFonts w:ascii="Arial" w:hAnsi="Arial"/>
              </w:rPr>
            </w:pPr>
          </w:p>
          <w:p w:rsidR="00D735C0" w:rsidRDefault="00D735C0" w:rsidP="00D735C0">
            <w:pPr>
              <w:numPr>
                <w:ilvl w:val="0"/>
                <w:numId w:val="28"/>
              </w:numPr>
              <w:rPr>
                <w:rFonts w:ascii="Arial" w:hAnsi="Arial"/>
              </w:rPr>
            </w:pPr>
            <w:r>
              <w:rPr>
                <w:rFonts w:ascii="Arial" w:hAnsi="Arial"/>
              </w:rPr>
              <w:t>To provide a high quality and comprehensive specialist debt, and benefit advice services, with the ability to represent at the County Court hearings and tribunals</w:t>
            </w:r>
          </w:p>
          <w:p w:rsidR="00D735C0" w:rsidRDefault="00D735C0" w:rsidP="00D735C0">
            <w:pPr>
              <w:ind w:left="720"/>
              <w:rPr>
                <w:rFonts w:ascii="Arial" w:hAnsi="Arial"/>
              </w:rPr>
            </w:pPr>
          </w:p>
          <w:p w:rsidR="00D735C0" w:rsidRDefault="00D735C0" w:rsidP="00D735C0">
            <w:pPr>
              <w:numPr>
                <w:ilvl w:val="0"/>
                <w:numId w:val="28"/>
              </w:numPr>
              <w:rPr>
                <w:rFonts w:ascii="Arial" w:hAnsi="Arial"/>
              </w:rPr>
            </w:pPr>
            <w:r>
              <w:rPr>
                <w:rFonts w:ascii="Arial" w:hAnsi="Arial"/>
              </w:rPr>
              <w:t xml:space="preserve"> To work closely with our internal Money Advice Team and Hub Services to obtain referrals and to provide update on cases referred from the teams.  </w:t>
            </w:r>
          </w:p>
          <w:p w:rsidR="00D735C0" w:rsidRDefault="00D735C0" w:rsidP="00D735C0">
            <w:pPr>
              <w:rPr>
                <w:rFonts w:ascii="Arial" w:hAnsi="Arial"/>
              </w:rPr>
            </w:pPr>
          </w:p>
          <w:p w:rsidR="00D735C0" w:rsidRDefault="00D735C0" w:rsidP="00D735C0">
            <w:pPr>
              <w:numPr>
                <w:ilvl w:val="0"/>
                <w:numId w:val="28"/>
              </w:numPr>
              <w:rPr>
                <w:rFonts w:ascii="Arial" w:hAnsi="Arial"/>
              </w:rPr>
            </w:pPr>
            <w:r>
              <w:rPr>
                <w:rFonts w:ascii="Arial" w:hAnsi="Arial"/>
              </w:rPr>
              <w:t xml:space="preserve">To advise clients with reference to relevant legislation, case law and codes of practice. To assist the client in selecting appropriate strategies for managing their debt/housing/benefit matters and directly assist in the implementation of these. </w:t>
            </w:r>
          </w:p>
          <w:p w:rsidR="00D735C0" w:rsidRDefault="00D735C0" w:rsidP="00D735C0">
            <w:pPr>
              <w:rPr>
                <w:rFonts w:ascii="Arial" w:hAnsi="Arial"/>
              </w:rPr>
            </w:pPr>
          </w:p>
          <w:p w:rsidR="00D735C0" w:rsidRDefault="00D735C0" w:rsidP="00D735C0">
            <w:pPr>
              <w:numPr>
                <w:ilvl w:val="0"/>
                <w:numId w:val="28"/>
              </w:numPr>
              <w:rPr>
                <w:rFonts w:ascii="Arial" w:hAnsi="Arial"/>
              </w:rPr>
            </w:pPr>
            <w:r>
              <w:rPr>
                <w:rFonts w:ascii="Arial" w:hAnsi="Arial"/>
              </w:rPr>
              <w:t xml:space="preserve">Understand and advise the clients on the triggers for debt problems and explore these with the client, working with or signposting/referring to local support organisations if appropriate. </w:t>
            </w:r>
          </w:p>
          <w:p w:rsidR="00D735C0" w:rsidRDefault="00D735C0" w:rsidP="00D735C0">
            <w:pPr>
              <w:rPr>
                <w:rFonts w:ascii="Arial" w:hAnsi="Arial"/>
              </w:rPr>
            </w:pPr>
          </w:p>
          <w:p w:rsidR="00D735C0" w:rsidRDefault="00D735C0" w:rsidP="00D735C0">
            <w:pPr>
              <w:numPr>
                <w:ilvl w:val="0"/>
                <w:numId w:val="28"/>
              </w:numPr>
              <w:rPr>
                <w:rFonts w:ascii="Arial" w:hAnsi="Arial"/>
              </w:rPr>
            </w:pPr>
            <w:r>
              <w:rPr>
                <w:rFonts w:ascii="Arial" w:hAnsi="Arial"/>
              </w:rPr>
              <w:t xml:space="preserve">Where applicable make formal requests for information, challenge decisions, request reviews, undertake appeals and make formal complaints. </w:t>
            </w:r>
          </w:p>
          <w:p w:rsidR="006E4C45" w:rsidRDefault="006E4C45" w:rsidP="006E4C45">
            <w:pPr>
              <w:pStyle w:val="ListParagraph"/>
              <w:rPr>
                <w:rFonts w:ascii="Arial" w:hAnsi="Arial"/>
              </w:rPr>
            </w:pPr>
          </w:p>
          <w:p w:rsidR="00D735C0" w:rsidRDefault="00D735C0" w:rsidP="00D735C0">
            <w:pPr>
              <w:numPr>
                <w:ilvl w:val="0"/>
                <w:numId w:val="28"/>
              </w:numPr>
              <w:rPr>
                <w:rFonts w:ascii="Arial" w:hAnsi="Arial"/>
              </w:rPr>
            </w:pPr>
            <w:r>
              <w:rPr>
                <w:rFonts w:ascii="Arial" w:hAnsi="Arial"/>
              </w:rPr>
              <w:t xml:space="preserve">To develop and maintain positive working relationships with internal departments of the Local Authority and external organisations. </w:t>
            </w:r>
          </w:p>
          <w:p w:rsidR="00D735C0" w:rsidRDefault="00D735C0" w:rsidP="00D735C0">
            <w:pPr>
              <w:rPr>
                <w:rFonts w:ascii="Arial" w:hAnsi="Arial"/>
              </w:rPr>
            </w:pPr>
          </w:p>
          <w:p w:rsidR="00D735C0" w:rsidRPr="002E133B" w:rsidRDefault="00D735C0" w:rsidP="00D735C0">
            <w:pPr>
              <w:numPr>
                <w:ilvl w:val="0"/>
                <w:numId w:val="28"/>
              </w:numPr>
              <w:rPr>
                <w:rFonts w:ascii="Arial" w:hAnsi="Arial"/>
              </w:rPr>
            </w:pPr>
            <w:r>
              <w:rPr>
                <w:rFonts w:ascii="Arial" w:hAnsi="Arial"/>
              </w:rPr>
              <w:t xml:space="preserve">To communicate with customers, members and other stakeholders and to attend meetings with interested parties as required. </w:t>
            </w:r>
            <w:r w:rsidRPr="002E133B">
              <w:rPr>
                <w:rFonts w:ascii="Arial" w:hAnsi="Arial"/>
              </w:rPr>
              <w:t xml:space="preserve"> </w:t>
            </w:r>
          </w:p>
          <w:p w:rsidR="00D735C0" w:rsidRDefault="00D735C0" w:rsidP="00D735C0">
            <w:pPr>
              <w:rPr>
                <w:rFonts w:ascii="Arial" w:hAnsi="Arial"/>
              </w:rPr>
            </w:pPr>
          </w:p>
          <w:p w:rsidR="00D735C0" w:rsidRDefault="00D735C0" w:rsidP="00D735C0">
            <w:pPr>
              <w:numPr>
                <w:ilvl w:val="0"/>
                <w:numId w:val="28"/>
              </w:numPr>
              <w:rPr>
                <w:rFonts w:ascii="Arial" w:hAnsi="Arial"/>
              </w:rPr>
            </w:pPr>
            <w:r>
              <w:rPr>
                <w:rFonts w:ascii="Arial" w:hAnsi="Arial"/>
              </w:rPr>
              <w:t xml:space="preserve">To manage a caseload of existing and new cases. Whilst maintaining clear and up-to-date records and to work in accordance with the standards set by the Local Authority. </w:t>
            </w:r>
          </w:p>
          <w:p w:rsidR="00D735C0" w:rsidRDefault="00D735C0" w:rsidP="00D735C0">
            <w:pPr>
              <w:rPr>
                <w:rFonts w:ascii="Arial" w:hAnsi="Arial"/>
              </w:rPr>
            </w:pPr>
          </w:p>
          <w:p w:rsidR="00D735C0" w:rsidRDefault="00D735C0" w:rsidP="00D735C0">
            <w:pPr>
              <w:numPr>
                <w:ilvl w:val="0"/>
                <w:numId w:val="28"/>
              </w:numPr>
              <w:rPr>
                <w:rFonts w:ascii="Arial" w:hAnsi="Arial"/>
              </w:rPr>
            </w:pPr>
            <w:r>
              <w:rPr>
                <w:rFonts w:ascii="Arial" w:hAnsi="Arial"/>
              </w:rPr>
              <w:t>To maintain confidentiality in all aspects of individual and team work.</w:t>
            </w:r>
          </w:p>
          <w:p w:rsidR="00D735C0" w:rsidRDefault="00D735C0" w:rsidP="00D735C0">
            <w:pPr>
              <w:jc w:val="both"/>
              <w:rPr>
                <w:rFonts w:ascii="Arial" w:hAnsi="Arial"/>
              </w:rPr>
            </w:pPr>
          </w:p>
          <w:p w:rsidR="00D735C0" w:rsidRDefault="00D735C0" w:rsidP="00D735C0">
            <w:pPr>
              <w:numPr>
                <w:ilvl w:val="0"/>
                <w:numId w:val="28"/>
              </w:numPr>
              <w:jc w:val="both"/>
              <w:rPr>
                <w:rFonts w:ascii="Arial" w:hAnsi="Arial"/>
              </w:rPr>
            </w:pPr>
            <w:r>
              <w:rPr>
                <w:rFonts w:ascii="Arial" w:hAnsi="Arial"/>
              </w:rPr>
              <w:t xml:space="preserve">To participate fully in training and self-development as identified in the training plan for the post. </w:t>
            </w:r>
          </w:p>
          <w:p w:rsidR="006E4C45" w:rsidRPr="00C323E6" w:rsidRDefault="006E4C45" w:rsidP="006E4C45">
            <w:pPr>
              <w:ind w:left="170"/>
              <w:rPr>
                <w:rFonts w:ascii="Arial" w:hAnsi="Arial"/>
              </w:rPr>
            </w:pPr>
          </w:p>
          <w:p w:rsidR="00D735C0" w:rsidRPr="001D52CD" w:rsidRDefault="00D735C0" w:rsidP="00D735C0">
            <w:pPr>
              <w:ind w:left="360"/>
              <w:jc w:val="both"/>
              <w:rPr>
                <w:rFonts w:ascii="Arial" w:hAnsi="Arial"/>
              </w:rPr>
            </w:pPr>
          </w:p>
          <w:p w:rsidR="00D735C0" w:rsidRDefault="00D735C0" w:rsidP="00D735C0">
            <w:pPr>
              <w:numPr>
                <w:ilvl w:val="0"/>
                <w:numId w:val="28"/>
              </w:numPr>
              <w:jc w:val="both"/>
              <w:rPr>
                <w:rFonts w:ascii="Arial" w:hAnsi="Arial"/>
              </w:rPr>
            </w:pPr>
            <w:r>
              <w:rPr>
                <w:rFonts w:ascii="Arial" w:hAnsi="Arial"/>
                <w:color w:val="000000"/>
              </w:rPr>
              <w:t>To support the application of current and emerging technology.</w:t>
            </w:r>
          </w:p>
          <w:p w:rsidR="00D735C0" w:rsidRDefault="00D735C0" w:rsidP="00D735C0">
            <w:pPr>
              <w:jc w:val="both"/>
              <w:rPr>
                <w:rFonts w:ascii="Arial" w:hAnsi="Arial"/>
                <w:snapToGrid w:val="0"/>
                <w:color w:val="000000"/>
                <w:lang w:val="en-US"/>
              </w:rPr>
            </w:pPr>
          </w:p>
          <w:p w:rsidR="00D735C0" w:rsidRDefault="00D735C0" w:rsidP="00D735C0">
            <w:pPr>
              <w:numPr>
                <w:ilvl w:val="0"/>
                <w:numId w:val="28"/>
              </w:numPr>
              <w:jc w:val="both"/>
              <w:rPr>
                <w:rFonts w:ascii="Arial" w:hAnsi="Arial"/>
              </w:rPr>
            </w:pPr>
            <w:r>
              <w:rPr>
                <w:rFonts w:ascii="Arial" w:hAnsi="Arial"/>
                <w:snapToGrid w:val="0"/>
                <w:color w:val="000000"/>
                <w:lang w:val="en-US"/>
              </w:rPr>
              <w:t>To participate in supporting the principles and practice of equality of opportunity as laid down in the organization’s Equal Opportunities Policy.</w:t>
            </w:r>
          </w:p>
          <w:p w:rsidR="00D735C0" w:rsidRDefault="00D735C0" w:rsidP="00D735C0">
            <w:pPr>
              <w:jc w:val="both"/>
              <w:rPr>
                <w:rFonts w:ascii="Arial" w:hAnsi="Arial"/>
                <w:snapToGrid w:val="0"/>
                <w:color w:val="000000"/>
                <w:lang w:val="en-US"/>
              </w:rPr>
            </w:pPr>
          </w:p>
          <w:p w:rsidR="00D735C0" w:rsidRPr="00D735C0" w:rsidRDefault="00D735C0" w:rsidP="00D735C0">
            <w:pPr>
              <w:numPr>
                <w:ilvl w:val="0"/>
                <w:numId w:val="28"/>
              </w:numPr>
              <w:jc w:val="both"/>
              <w:rPr>
                <w:rFonts w:ascii="Arial" w:hAnsi="Arial"/>
              </w:rPr>
            </w:pPr>
            <w:r>
              <w:rPr>
                <w:rFonts w:ascii="Arial" w:hAnsi="Arial"/>
                <w:snapToGrid w:val="0"/>
                <w:color w:val="000000"/>
                <w:lang w:val="en-US"/>
              </w:rPr>
              <w:t xml:space="preserve">To take reasonable care for the health and safety of yourself and other persons who may be affected by your acts and omissions and to comply with all health and safety legislation as appropriate. </w:t>
            </w:r>
          </w:p>
          <w:p w:rsidR="00D735C0" w:rsidRDefault="00D735C0" w:rsidP="00D735C0">
            <w:pPr>
              <w:pStyle w:val="ListParagraph"/>
              <w:rPr>
                <w:rFonts w:ascii="Arial" w:hAnsi="Arial"/>
              </w:rPr>
            </w:pPr>
          </w:p>
          <w:p w:rsidR="00D735C0" w:rsidRPr="00D735C0" w:rsidRDefault="00D735C0" w:rsidP="00D735C0">
            <w:pPr>
              <w:rPr>
                <w:rFonts w:ascii="Arial" w:hAnsi="Arial"/>
              </w:rPr>
            </w:pPr>
          </w:p>
          <w:p w:rsidR="00D735C0" w:rsidRDefault="00D735C0" w:rsidP="00D735C0">
            <w:pPr>
              <w:pStyle w:val="ListParagraph"/>
              <w:rPr>
                <w:rFonts w:ascii="Arial" w:hAnsi="Arial"/>
              </w:rPr>
            </w:pPr>
          </w:p>
          <w:p w:rsidR="00D735C0" w:rsidRPr="0020624C" w:rsidRDefault="00D735C0" w:rsidP="00D735C0">
            <w:pPr>
              <w:rPr>
                <w:rFonts w:ascii="Arial" w:hAnsi="Arial"/>
              </w:rPr>
            </w:pPr>
            <w:r>
              <w:rPr>
                <w:rFonts w:ascii="Arial" w:hAnsi="Arial"/>
              </w:rPr>
              <w:t xml:space="preserve">As a term of your employment you may be required to undertake such other duties </w:t>
            </w:r>
            <w:r w:rsidR="00397050">
              <w:rPr>
                <w:rFonts w:ascii="Arial" w:hAnsi="Arial"/>
              </w:rPr>
              <w:t xml:space="preserve"> </w:t>
            </w:r>
            <w:r>
              <w:rPr>
                <w:rFonts w:ascii="Arial" w:hAnsi="Arial"/>
              </w:rPr>
              <w:t>and/or times of work as may reasonably be required of you, commensurate with your grade or general level of responsibility within the organisation, at your initial place of work or based at any other establishment.</w:t>
            </w:r>
          </w:p>
          <w:p w:rsidR="00D735C0" w:rsidRDefault="00D735C0" w:rsidP="00D735C0">
            <w:pPr>
              <w:ind w:left="720"/>
              <w:jc w:val="both"/>
              <w:rPr>
                <w:rFonts w:ascii="Arial" w:hAnsi="Arial"/>
              </w:rPr>
            </w:pPr>
          </w:p>
          <w:p w:rsidR="00D735C0" w:rsidRDefault="00D735C0" w:rsidP="00D735C0">
            <w:pPr>
              <w:jc w:val="both"/>
              <w:rPr>
                <w:rFonts w:ascii="Arial" w:hAnsi="Arial"/>
              </w:rPr>
            </w:pPr>
          </w:p>
          <w:p w:rsidR="006E4C45" w:rsidRPr="0020624C" w:rsidRDefault="006E4C45" w:rsidP="006E4C45">
            <w:pPr>
              <w:rPr>
                <w:rFonts w:ascii="Arial" w:hAnsi="Arial"/>
                <w:snapToGrid w:val="0"/>
                <w:color w:val="000000"/>
                <w:lang w:val="en-US"/>
              </w:rPr>
            </w:pPr>
          </w:p>
          <w:p w:rsidR="006E4C45" w:rsidRPr="006E4C45" w:rsidRDefault="006E4C45" w:rsidP="006E4C45">
            <w:pPr>
              <w:pStyle w:val="ListParagraph"/>
              <w:ind w:left="170"/>
              <w:jc w:val="both"/>
              <w:rPr>
                <w:rFonts w:ascii="Arial" w:hAnsi="Arial" w:cs="Arial"/>
                <w:szCs w:val="24"/>
              </w:rPr>
            </w:pPr>
            <w:r w:rsidRPr="0020624C">
              <w:rPr>
                <w:rFonts w:ascii="Arial" w:hAnsi="Arial"/>
              </w:rPr>
              <w:t>.</w:t>
            </w:r>
          </w:p>
          <w:p w:rsidR="0083471A" w:rsidRPr="006D1BAB" w:rsidRDefault="006E4C45" w:rsidP="003B1710">
            <w:pPr>
              <w:pStyle w:val="Heading5"/>
              <w:rPr>
                <w:rFonts w:cs="Arial"/>
                <w:b w:val="0"/>
                <w:color w:val="auto"/>
                <w:sz w:val="24"/>
                <w:szCs w:val="24"/>
              </w:rPr>
            </w:pPr>
            <w:r>
              <w:rPr>
                <w:rFonts w:cs="Arial"/>
                <w:color w:val="auto"/>
                <w:sz w:val="24"/>
                <w:szCs w:val="24"/>
                <w:u w:val="none"/>
              </w:rPr>
              <w:t>Corporate Requirements</w:t>
            </w:r>
          </w:p>
          <w:p w:rsidR="0083471A" w:rsidRPr="006D1BAB" w:rsidRDefault="0083471A" w:rsidP="0083471A">
            <w:pPr>
              <w:numPr>
                <w:ilvl w:val="0"/>
                <w:numId w:val="1"/>
              </w:numPr>
              <w:tabs>
                <w:tab w:val="left" w:pos="284"/>
              </w:tabs>
              <w:ind w:left="284" w:hanging="284"/>
              <w:jc w:val="both"/>
              <w:rPr>
                <w:rFonts w:ascii="Arial" w:hAnsi="Arial" w:cs="Arial"/>
                <w:szCs w:val="24"/>
              </w:rPr>
            </w:pPr>
            <w:r w:rsidRPr="006D1BAB">
              <w:rPr>
                <w:rFonts w:ascii="Arial" w:hAnsi="Arial" w:cs="Arial"/>
                <w:szCs w:val="24"/>
              </w:rPr>
              <w:t>To participate actively in supporting the principles and practice of equality of opportunity as stated in the Council’s Equal Opportunities Policy.</w:t>
            </w:r>
          </w:p>
          <w:p w:rsidR="0083471A" w:rsidRPr="006D1BAB" w:rsidRDefault="0083471A" w:rsidP="003B1710">
            <w:pPr>
              <w:tabs>
                <w:tab w:val="left" w:pos="284"/>
              </w:tabs>
              <w:ind w:left="284" w:hanging="284"/>
              <w:jc w:val="both"/>
              <w:rPr>
                <w:rFonts w:ascii="Arial" w:hAnsi="Arial" w:cs="Arial"/>
                <w:szCs w:val="24"/>
              </w:rPr>
            </w:pPr>
          </w:p>
          <w:p w:rsidR="0083471A" w:rsidRPr="00616E73" w:rsidRDefault="0083471A" w:rsidP="00616E73">
            <w:pPr>
              <w:pStyle w:val="ListParagraph"/>
              <w:numPr>
                <w:ilvl w:val="0"/>
                <w:numId w:val="1"/>
              </w:numPr>
              <w:tabs>
                <w:tab w:val="left" w:pos="284"/>
              </w:tabs>
              <w:jc w:val="both"/>
              <w:rPr>
                <w:rFonts w:ascii="Arial" w:hAnsi="Arial" w:cs="Arial"/>
                <w:szCs w:val="24"/>
              </w:rPr>
            </w:pPr>
            <w:r w:rsidRPr="00616E73">
              <w:rPr>
                <w:rFonts w:ascii="Arial" w:hAnsi="Arial" w:cs="Arial"/>
                <w:szCs w:val="24"/>
              </w:rPr>
              <w:t xml:space="preserve">To take reasonable care for the health and safety of yourself and other persons who may be affected by your acts or omissions and to comply with all health and safety legislation as appropriate. </w:t>
            </w:r>
          </w:p>
          <w:p w:rsidR="00616E73" w:rsidRPr="00616E73" w:rsidRDefault="00616E73" w:rsidP="00616E73">
            <w:pPr>
              <w:pStyle w:val="ListParagraph"/>
              <w:rPr>
                <w:rFonts w:ascii="Arial" w:hAnsi="Arial" w:cs="Arial"/>
                <w:szCs w:val="24"/>
              </w:rPr>
            </w:pPr>
          </w:p>
          <w:p w:rsidR="00616E73" w:rsidRPr="00616E73" w:rsidRDefault="00616E73" w:rsidP="00616E73">
            <w:pPr>
              <w:pStyle w:val="ListParagraph"/>
              <w:numPr>
                <w:ilvl w:val="0"/>
                <w:numId w:val="1"/>
              </w:numPr>
              <w:tabs>
                <w:tab w:val="left" w:pos="284"/>
              </w:tabs>
              <w:jc w:val="both"/>
              <w:rPr>
                <w:rFonts w:ascii="Arial" w:hAnsi="Arial" w:cs="Arial"/>
                <w:szCs w:val="24"/>
              </w:rPr>
            </w:pPr>
            <w:r w:rsidRPr="00616E73">
              <w:rPr>
                <w:rFonts w:ascii="Arial" w:hAnsi="Arial" w:cs="Arial"/>
                <w:szCs w:val="24"/>
              </w:rPr>
              <w:t>To, as a statutory duty, adhere to the Council’s Corporate Safeguarding Policy and associated policies and procedures and to report concerns regarding the safety and wellbeing of children or adults at risk. In order to support you in this, you are required to access safeguarding training at the level which is relevant to this post. </w:t>
            </w:r>
          </w:p>
          <w:p w:rsidR="0083471A" w:rsidRPr="006D1BAB" w:rsidRDefault="0083471A" w:rsidP="003B1710">
            <w:pPr>
              <w:tabs>
                <w:tab w:val="left" w:pos="284"/>
              </w:tabs>
              <w:ind w:left="284" w:hanging="284"/>
              <w:jc w:val="both"/>
              <w:rPr>
                <w:rFonts w:ascii="Arial" w:hAnsi="Arial" w:cs="Arial"/>
                <w:szCs w:val="24"/>
              </w:rPr>
            </w:pPr>
          </w:p>
          <w:p w:rsidR="0083471A" w:rsidRPr="006D1BAB" w:rsidRDefault="00616E73" w:rsidP="003B1710">
            <w:pPr>
              <w:tabs>
                <w:tab w:val="left" w:pos="284"/>
              </w:tabs>
              <w:ind w:left="284" w:hanging="284"/>
              <w:jc w:val="both"/>
              <w:rPr>
                <w:rFonts w:ascii="Arial" w:hAnsi="Arial" w:cs="Arial"/>
                <w:szCs w:val="24"/>
              </w:rPr>
            </w:pPr>
            <w:r>
              <w:rPr>
                <w:rFonts w:ascii="Arial" w:hAnsi="Arial" w:cs="Arial"/>
                <w:szCs w:val="24"/>
              </w:rPr>
              <w:t>4</w:t>
            </w:r>
            <w:r w:rsidR="0083471A" w:rsidRPr="006D1BAB">
              <w:rPr>
                <w:rFonts w:ascii="Arial" w:hAnsi="Arial" w:cs="Arial"/>
                <w:szCs w:val="24"/>
              </w:rPr>
              <w:t xml:space="preserve">. As a term of your employment you may be required to undertake such other duties and/or times of work as may reasonably be required of you, commensurate with your grade or general level of responsibility within the organisation.  </w:t>
            </w:r>
          </w:p>
          <w:p w:rsidR="0083471A" w:rsidRPr="006D1BAB" w:rsidRDefault="0083471A" w:rsidP="003B1710">
            <w:pPr>
              <w:tabs>
                <w:tab w:val="left" w:pos="284"/>
              </w:tabs>
              <w:ind w:left="284" w:hanging="284"/>
              <w:jc w:val="both"/>
              <w:rPr>
                <w:rFonts w:ascii="Arial" w:hAnsi="Arial" w:cs="Arial"/>
                <w:szCs w:val="24"/>
              </w:rPr>
            </w:pPr>
          </w:p>
          <w:p w:rsidR="0083471A" w:rsidRPr="006D1BAB" w:rsidRDefault="00616E73" w:rsidP="003B1710">
            <w:pPr>
              <w:tabs>
                <w:tab w:val="left" w:pos="284"/>
              </w:tabs>
              <w:ind w:left="284" w:hanging="284"/>
              <w:jc w:val="both"/>
              <w:rPr>
                <w:rFonts w:ascii="Arial" w:hAnsi="Arial" w:cs="Arial"/>
                <w:szCs w:val="24"/>
              </w:rPr>
            </w:pPr>
            <w:r>
              <w:rPr>
                <w:rFonts w:ascii="Arial" w:hAnsi="Arial" w:cs="Arial"/>
                <w:szCs w:val="24"/>
              </w:rPr>
              <w:t>5</w:t>
            </w:r>
            <w:r w:rsidR="0083471A" w:rsidRPr="006D1BAB">
              <w:rPr>
                <w:rFonts w:ascii="Arial" w:hAnsi="Arial" w:cs="Arial"/>
                <w:szCs w:val="24"/>
              </w:rPr>
              <w:t xml:space="preserve">. Although you will be provided with a base, you will be required to </w:t>
            </w:r>
            <w:r w:rsidR="00AA7CD3">
              <w:rPr>
                <w:rFonts w:ascii="Arial" w:hAnsi="Arial" w:cs="Arial"/>
                <w:szCs w:val="24"/>
              </w:rPr>
              <w:t xml:space="preserve">work from </w:t>
            </w:r>
            <w:r w:rsidR="0083471A" w:rsidRPr="006D1BAB">
              <w:rPr>
                <w:rFonts w:ascii="Arial" w:hAnsi="Arial" w:cs="Arial"/>
                <w:szCs w:val="24"/>
              </w:rPr>
              <w:t xml:space="preserve">various locations </w:t>
            </w:r>
            <w:r w:rsidR="00AA7CD3">
              <w:rPr>
                <w:rFonts w:ascii="Arial" w:hAnsi="Arial" w:cs="Arial"/>
                <w:szCs w:val="24"/>
              </w:rPr>
              <w:t>in acc</w:t>
            </w:r>
            <w:r w:rsidR="0083471A" w:rsidRPr="006D1BAB">
              <w:rPr>
                <w:rFonts w:ascii="Arial" w:hAnsi="Arial" w:cs="Arial"/>
                <w:szCs w:val="24"/>
              </w:rPr>
              <w:t>ordan</w:t>
            </w:r>
            <w:r w:rsidR="00AA7CD3">
              <w:rPr>
                <w:rFonts w:ascii="Arial" w:hAnsi="Arial" w:cs="Arial"/>
                <w:szCs w:val="24"/>
              </w:rPr>
              <w:t>ce with the needs of the role.</w:t>
            </w:r>
          </w:p>
          <w:p w:rsidR="0083471A" w:rsidRPr="006D1BAB" w:rsidRDefault="0083471A" w:rsidP="003B1710">
            <w:pPr>
              <w:tabs>
                <w:tab w:val="left" w:pos="284"/>
              </w:tabs>
              <w:ind w:left="284" w:hanging="284"/>
              <w:jc w:val="both"/>
              <w:rPr>
                <w:rFonts w:ascii="Arial" w:hAnsi="Arial" w:cs="Arial"/>
                <w:szCs w:val="24"/>
              </w:rPr>
            </w:pPr>
          </w:p>
        </w:tc>
      </w:tr>
      <w:tr w:rsidR="0083471A" w:rsidRPr="006D1BAB"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05"/>
        </w:trPr>
        <w:tc>
          <w:tcPr>
            <w:tcW w:w="9747" w:type="dxa"/>
            <w:gridSpan w:val="2"/>
          </w:tcPr>
          <w:p w:rsidR="0083471A" w:rsidRPr="006D1BAB" w:rsidRDefault="0083471A" w:rsidP="003B1710">
            <w:pPr>
              <w:rPr>
                <w:rFonts w:ascii="Arial" w:hAnsi="Arial" w:cs="Arial"/>
                <w:b/>
                <w:szCs w:val="24"/>
              </w:rPr>
            </w:pPr>
          </w:p>
          <w:p w:rsidR="0083471A" w:rsidRPr="006D1BAB" w:rsidRDefault="0083471A" w:rsidP="003B1710">
            <w:pPr>
              <w:rPr>
                <w:rFonts w:ascii="Arial" w:hAnsi="Arial" w:cs="Arial"/>
                <w:b/>
                <w:szCs w:val="24"/>
              </w:rPr>
            </w:pPr>
            <w:r w:rsidRPr="006D1BAB">
              <w:rPr>
                <w:rFonts w:ascii="Arial" w:hAnsi="Arial" w:cs="Arial"/>
                <w:b/>
                <w:szCs w:val="24"/>
              </w:rPr>
              <w:t>DATE COMPLETED:_______________  AGREED BY: _____________________ (Recruiting Manager)</w:t>
            </w:r>
          </w:p>
          <w:p w:rsidR="0083471A" w:rsidRPr="006D1BAB" w:rsidRDefault="0083471A" w:rsidP="003B1710">
            <w:pPr>
              <w:rPr>
                <w:rFonts w:ascii="Arial" w:hAnsi="Arial" w:cs="Arial"/>
                <w:b/>
                <w:szCs w:val="24"/>
              </w:rPr>
            </w:pPr>
          </w:p>
          <w:p w:rsidR="0083471A" w:rsidRPr="006D1BAB" w:rsidRDefault="0083471A" w:rsidP="003B1710">
            <w:pPr>
              <w:rPr>
                <w:rFonts w:ascii="Arial" w:hAnsi="Arial" w:cs="Arial"/>
                <w:b/>
                <w:szCs w:val="24"/>
              </w:rPr>
            </w:pPr>
            <w:r w:rsidRPr="006D1BAB">
              <w:rPr>
                <w:rFonts w:ascii="Arial" w:hAnsi="Arial" w:cs="Arial"/>
                <w:b/>
                <w:szCs w:val="24"/>
              </w:rPr>
              <w:lastRenderedPageBreak/>
              <w:t>Date Received by Post holder: _____________________</w:t>
            </w:r>
          </w:p>
          <w:p w:rsidR="0083471A" w:rsidRPr="006D1BAB" w:rsidRDefault="0083471A" w:rsidP="003B1710">
            <w:pPr>
              <w:rPr>
                <w:rFonts w:ascii="Arial" w:hAnsi="Arial" w:cs="Arial"/>
                <w:b/>
                <w:szCs w:val="24"/>
              </w:rPr>
            </w:pPr>
          </w:p>
          <w:p w:rsidR="0083471A" w:rsidRPr="006D1BAB" w:rsidRDefault="0083471A" w:rsidP="003B1710">
            <w:pPr>
              <w:rPr>
                <w:rFonts w:ascii="Arial" w:hAnsi="Arial" w:cs="Arial"/>
                <w:szCs w:val="24"/>
              </w:rPr>
            </w:pPr>
            <w:r w:rsidRPr="006D1BAB">
              <w:rPr>
                <w:rFonts w:ascii="Arial" w:hAnsi="Arial" w:cs="Arial"/>
                <w:b/>
                <w:szCs w:val="24"/>
              </w:rPr>
              <w:t>Signature of Post holder: ____________________________</w:t>
            </w:r>
          </w:p>
        </w:tc>
      </w:tr>
    </w:tbl>
    <w:p w:rsidR="0083471A" w:rsidRPr="006D1BAB" w:rsidRDefault="0083471A" w:rsidP="0083471A">
      <w:pPr>
        <w:jc w:val="center"/>
        <w:rPr>
          <w:rStyle w:val="Hyperlink"/>
          <w:rFonts w:ascii="Arial" w:hAnsi="Arial" w:cs="Arial"/>
          <w:szCs w:val="24"/>
        </w:rPr>
      </w:pPr>
    </w:p>
    <w:p w:rsidR="0083471A" w:rsidRPr="006D1BAB" w:rsidRDefault="0083471A" w:rsidP="0083471A">
      <w:pPr>
        <w:jc w:val="center"/>
        <w:rPr>
          <w:rFonts w:ascii="Arial" w:hAnsi="Arial" w:cs="Arial"/>
          <w:b/>
          <w:szCs w:val="24"/>
          <w:lang w:eastAsia="en-GB"/>
        </w:rPr>
      </w:pPr>
      <w:r w:rsidRPr="006D1BAB">
        <w:rPr>
          <w:rFonts w:ascii="Arial" w:hAnsi="Arial" w:cs="Arial"/>
          <w:noProof/>
          <w:szCs w:val="24"/>
          <w:lang w:eastAsia="en-GB"/>
        </w:rPr>
        <w:drawing>
          <wp:inline distT="0" distB="0" distL="0" distR="0" wp14:anchorId="0BF0913A" wp14:editId="0BF0913B">
            <wp:extent cx="46196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p>
    <w:p w:rsidR="0083471A" w:rsidRPr="006D1BAB" w:rsidRDefault="0083471A" w:rsidP="0083471A">
      <w:pPr>
        <w:jc w:val="center"/>
        <w:rPr>
          <w:rFonts w:ascii="Arial" w:hAnsi="Arial" w:cs="Arial"/>
          <w:b/>
          <w:szCs w:val="24"/>
          <w:lang w:eastAsia="en-GB"/>
        </w:rPr>
      </w:pPr>
    </w:p>
    <w:p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Person Specification</w:t>
      </w:r>
    </w:p>
    <w:p w:rsidR="0083471A" w:rsidRPr="006D1BAB" w:rsidRDefault="0083471A" w:rsidP="0083471A">
      <w:pPr>
        <w:jc w:val="center"/>
        <w:rPr>
          <w:rFonts w:ascii="Arial" w:hAnsi="Arial" w:cs="Arial"/>
          <w:b/>
          <w:szCs w:val="24"/>
          <w:lang w:eastAsia="en-GB"/>
        </w:rPr>
      </w:pPr>
    </w:p>
    <w:p w:rsidR="00B41FDA" w:rsidRPr="006D1BAB" w:rsidRDefault="0083471A" w:rsidP="00B41FDA">
      <w:pPr>
        <w:rPr>
          <w:rFonts w:ascii="Arial" w:hAnsi="Arial" w:cs="Arial"/>
          <w:b/>
          <w:szCs w:val="24"/>
          <w:lang w:eastAsia="en-GB"/>
        </w:rPr>
      </w:pPr>
      <w:r w:rsidRPr="006D1BAB">
        <w:rPr>
          <w:rFonts w:ascii="Arial" w:hAnsi="Arial" w:cs="Arial"/>
          <w:b/>
          <w:szCs w:val="24"/>
          <w:lang w:eastAsia="en-GB"/>
        </w:rPr>
        <w:t>Job Title:</w:t>
      </w:r>
      <w:r w:rsidRPr="006D1BAB">
        <w:rPr>
          <w:rFonts w:ascii="Arial" w:hAnsi="Arial" w:cs="Arial"/>
          <w:szCs w:val="24"/>
          <w:lang w:eastAsia="en-GB"/>
        </w:rPr>
        <w:t xml:space="preserve">  </w:t>
      </w:r>
      <w:r w:rsidR="00D735C0">
        <w:rPr>
          <w:rFonts w:ascii="Arial" w:hAnsi="Arial" w:cs="Arial"/>
          <w:szCs w:val="24"/>
          <w:lang w:eastAsia="en-GB"/>
        </w:rPr>
        <w:t>Debt Advisor</w:t>
      </w:r>
    </w:p>
    <w:p w:rsidR="0083471A" w:rsidRPr="006D1BAB" w:rsidRDefault="0083471A" w:rsidP="0083471A">
      <w:pPr>
        <w:rPr>
          <w:rFonts w:ascii="Arial" w:hAnsi="Arial" w:cs="Arial"/>
          <w:szCs w:val="24"/>
          <w:lang w:eastAsia="en-GB"/>
        </w:rPr>
      </w:pPr>
      <w:r w:rsidRPr="006D1BAB">
        <w:rPr>
          <w:rFonts w:ascii="Arial" w:hAnsi="Arial" w:cs="Arial"/>
          <w:b/>
          <w:szCs w:val="24"/>
          <w:lang w:eastAsia="en-GB"/>
        </w:rPr>
        <w:t>Post Number:</w:t>
      </w:r>
      <w:r w:rsidRPr="006D1BAB">
        <w:rPr>
          <w:rFonts w:ascii="Arial" w:hAnsi="Arial" w:cs="Arial"/>
          <w:szCs w:val="24"/>
          <w:lang w:eastAsia="en-GB"/>
        </w:rPr>
        <w:t xml:space="preserve"> </w:t>
      </w:r>
    </w:p>
    <w:p w:rsidR="0083471A" w:rsidRPr="006D1BAB" w:rsidRDefault="0083471A" w:rsidP="0083471A">
      <w:pPr>
        <w:rPr>
          <w:rFonts w:ascii="Arial" w:hAnsi="Arial" w:cs="Arial"/>
          <w:b/>
          <w:szCs w:val="24"/>
          <w:lang w:eastAsia="en-GB"/>
        </w:rPr>
      </w:pPr>
    </w:p>
    <w:p w:rsidR="0083471A" w:rsidRPr="006D1BAB" w:rsidRDefault="0083471A" w:rsidP="0083471A">
      <w:pPr>
        <w:rPr>
          <w:rFonts w:ascii="Arial" w:hAnsi="Arial" w:cs="Arial"/>
          <w:b/>
          <w:szCs w:val="24"/>
          <w:lang w:eastAsia="en-GB"/>
        </w:rPr>
      </w:pPr>
      <w:r w:rsidRPr="006D1BAB">
        <w:rPr>
          <w:rFonts w:ascii="Arial" w:hAnsi="Arial" w:cs="Arial"/>
          <w:b/>
          <w:szCs w:val="24"/>
          <w:lang w:eastAsia="en-GB"/>
        </w:rPr>
        <w:t>THE PERSON APPOINTED MUST MEET THE FOLLOWING REQUIREMENTS</w:t>
      </w:r>
    </w:p>
    <w:p w:rsidR="0083471A" w:rsidRPr="006D1BAB" w:rsidRDefault="0083471A" w:rsidP="0083471A">
      <w:pPr>
        <w:rPr>
          <w:rFonts w:ascii="Arial" w:hAnsi="Arial" w:cs="Arial"/>
          <w:b/>
          <w:szCs w:val="24"/>
          <w:lang w:eastAsia="en-GB"/>
        </w:rPr>
      </w:pPr>
    </w:p>
    <w:p w:rsidR="0083471A" w:rsidRPr="006D1BAB" w:rsidRDefault="0083471A">
      <w:pPr>
        <w:rPr>
          <w:rFonts w:ascii="Arial" w:hAnsi="Arial" w:cs="Arial"/>
          <w:szCs w:val="24"/>
        </w:rPr>
      </w:pPr>
    </w:p>
    <w:tbl>
      <w:tblPr>
        <w:tblStyle w:val="TableGrid"/>
        <w:tblW w:w="0" w:type="auto"/>
        <w:tblLook w:val="04A0" w:firstRow="1" w:lastRow="0" w:firstColumn="1" w:lastColumn="0" w:noHBand="0" w:noVBand="1"/>
      </w:tblPr>
      <w:tblGrid>
        <w:gridCol w:w="1937"/>
        <w:gridCol w:w="3061"/>
        <w:gridCol w:w="2848"/>
        <w:gridCol w:w="1782"/>
      </w:tblGrid>
      <w:tr w:rsidR="0083471A" w:rsidRPr="006D1BAB" w:rsidTr="00FB0B4E">
        <w:tc>
          <w:tcPr>
            <w:tcW w:w="1937" w:type="dxa"/>
          </w:tcPr>
          <w:p w:rsidR="0083471A" w:rsidRPr="006D1BAB" w:rsidRDefault="0083471A">
            <w:pPr>
              <w:rPr>
                <w:rFonts w:ascii="Arial" w:hAnsi="Arial" w:cs="Arial"/>
                <w:b/>
                <w:szCs w:val="24"/>
              </w:rPr>
            </w:pPr>
            <w:r w:rsidRPr="006D1BAB">
              <w:rPr>
                <w:rFonts w:ascii="Arial" w:hAnsi="Arial" w:cs="Arial"/>
                <w:b/>
                <w:szCs w:val="24"/>
              </w:rPr>
              <w:t>Area to be Demonstrated</w:t>
            </w:r>
          </w:p>
        </w:tc>
        <w:tc>
          <w:tcPr>
            <w:tcW w:w="3061" w:type="dxa"/>
          </w:tcPr>
          <w:p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Essential Requirements</w:t>
            </w:r>
          </w:p>
          <w:p w:rsidR="0083471A" w:rsidRPr="006D1BAB" w:rsidRDefault="0083471A" w:rsidP="0083471A">
            <w:pPr>
              <w:rPr>
                <w:rFonts w:ascii="Arial" w:hAnsi="Arial" w:cs="Arial"/>
                <w:szCs w:val="24"/>
                <w:lang w:eastAsia="en-GB"/>
              </w:rPr>
            </w:pPr>
          </w:p>
          <w:p w:rsidR="0083471A" w:rsidRPr="006D1BAB" w:rsidRDefault="0083471A" w:rsidP="0083471A">
            <w:pPr>
              <w:jc w:val="center"/>
              <w:rPr>
                <w:rFonts w:ascii="Arial" w:hAnsi="Arial" w:cs="Arial"/>
                <w:szCs w:val="24"/>
              </w:rPr>
            </w:pPr>
            <w:r w:rsidRPr="006D1BAB">
              <w:rPr>
                <w:rFonts w:ascii="Arial" w:hAnsi="Arial" w:cs="Arial"/>
                <w:szCs w:val="24"/>
                <w:lang w:eastAsia="en-GB"/>
              </w:rPr>
              <w:t xml:space="preserve">YOU </w:t>
            </w:r>
            <w:r w:rsidRPr="006D1BAB">
              <w:rPr>
                <w:rFonts w:ascii="Arial" w:hAnsi="Arial" w:cs="Arial"/>
                <w:b/>
                <w:szCs w:val="24"/>
                <w:lang w:eastAsia="en-GB"/>
              </w:rPr>
              <w:t>MUST</w:t>
            </w:r>
            <w:r w:rsidRPr="006D1BAB">
              <w:rPr>
                <w:rFonts w:ascii="Arial" w:hAnsi="Arial" w:cs="Arial"/>
                <w:szCs w:val="24"/>
                <w:lang w:eastAsia="en-GB"/>
              </w:rPr>
              <w:t xml:space="preserve"> DEMONSTRATE THAT YOU MEET THESE REQUIREMENTS</w:t>
            </w:r>
          </w:p>
        </w:tc>
        <w:tc>
          <w:tcPr>
            <w:tcW w:w="2848" w:type="dxa"/>
          </w:tcPr>
          <w:p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Desirable Requirements</w:t>
            </w:r>
          </w:p>
          <w:p w:rsidR="0083471A" w:rsidRPr="006D1BAB" w:rsidRDefault="0083471A" w:rsidP="0083471A">
            <w:pPr>
              <w:jc w:val="center"/>
              <w:rPr>
                <w:rFonts w:ascii="Arial" w:hAnsi="Arial" w:cs="Arial"/>
                <w:b/>
                <w:szCs w:val="24"/>
                <w:lang w:eastAsia="en-GB"/>
              </w:rPr>
            </w:pPr>
          </w:p>
          <w:p w:rsidR="0083471A" w:rsidRPr="006D1BAB" w:rsidRDefault="0083471A" w:rsidP="00444998">
            <w:pPr>
              <w:jc w:val="center"/>
              <w:rPr>
                <w:rFonts w:ascii="Arial" w:hAnsi="Arial" w:cs="Arial"/>
                <w:szCs w:val="24"/>
              </w:rPr>
            </w:pPr>
            <w:r w:rsidRPr="006D1BAB">
              <w:rPr>
                <w:rFonts w:ascii="Arial" w:hAnsi="Arial" w:cs="Arial"/>
                <w:szCs w:val="24"/>
                <w:lang w:eastAsia="en-GB"/>
              </w:rPr>
              <w:t xml:space="preserve">YOU DO NOT HAVE TO </w:t>
            </w:r>
            <w:r w:rsidR="00444998" w:rsidRPr="006D1BAB">
              <w:rPr>
                <w:rFonts w:ascii="Arial" w:hAnsi="Arial" w:cs="Arial"/>
                <w:szCs w:val="24"/>
                <w:lang w:eastAsia="en-GB"/>
              </w:rPr>
              <w:t>MEET</w:t>
            </w:r>
            <w:r w:rsidRPr="006D1BAB">
              <w:rPr>
                <w:rFonts w:ascii="Arial" w:hAnsi="Arial" w:cs="Arial"/>
                <w:szCs w:val="24"/>
                <w:lang w:eastAsia="en-GB"/>
              </w:rPr>
              <w:t xml:space="preserve"> THESE REQUIREMENTS BUT IF YOU DO, PLEASE TELL US</w:t>
            </w:r>
          </w:p>
        </w:tc>
        <w:tc>
          <w:tcPr>
            <w:tcW w:w="1782" w:type="dxa"/>
          </w:tcPr>
          <w:p w:rsidR="0083471A" w:rsidRPr="006D1BAB" w:rsidRDefault="0083471A" w:rsidP="0083471A">
            <w:pPr>
              <w:rPr>
                <w:rFonts w:ascii="Arial" w:hAnsi="Arial" w:cs="Arial"/>
                <w:b/>
                <w:bCs/>
                <w:szCs w:val="24"/>
                <w:lang w:eastAsia="en-GB"/>
              </w:rPr>
            </w:pPr>
            <w:r w:rsidRPr="006D1BAB">
              <w:rPr>
                <w:rFonts w:ascii="Arial" w:hAnsi="Arial" w:cs="Arial"/>
                <w:b/>
                <w:bCs/>
                <w:szCs w:val="24"/>
                <w:lang w:eastAsia="en-GB"/>
              </w:rPr>
              <w:t>How Assessed</w:t>
            </w:r>
          </w:p>
          <w:p w:rsidR="0083471A" w:rsidRPr="006D1BAB" w:rsidRDefault="0083471A" w:rsidP="0083471A">
            <w:pPr>
              <w:rPr>
                <w:rFonts w:ascii="Arial" w:hAnsi="Arial" w:cs="Arial"/>
                <w:szCs w:val="24"/>
              </w:rPr>
            </w:pPr>
            <w:r w:rsidRPr="006D1BAB">
              <w:rPr>
                <w:rFonts w:ascii="Arial" w:hAnsi="Arial" w:cs="Arial"/>
                <w:b/>
                <w:bCs/>
                <w:szCs w:val="24"/>
                <w:lang w:eastAsia="en-GB"/>
              </w:rPr>
              <w:t>Application Form or Interview or Both</w:t>
            </w:r>
          </w:p>
        </w:tc>
      </w:tr>
      <w:tr w:rsidR="00CB7282" w:rsidRPr="006D1BAB" w:rsidTr="00DD5BD0">
        <w:tc>
          <w:tcPr>
            <w:tcW w:w="1937" w:type="dxa"/>
          </w:tcPr>
          <w:p w:rsidR="00CB7282" w:rsidRPr="006D1BAB" w:rsidRDefault="00CB7282" w:rsidP="00DD5BD0">
            <w:pPr>
              <w:rPr>
                <w:rFonts w:ascii="Arial" w:hAnsi="Arial" w:cs="Arial"/>
                <w:b/>
                <w:szCs w:val="24"/>
                <w:lang w:eastAsia="en-GB"/>
              </w:rPr>
            </w:pPr>
            <w:r>
              <w:rPr>
                <w:rFonts w:ascii="Arial" w:hAnsi="Arial" w:cs="Arial"/>
                <w:b/>
                <w:szCs w:val="24"/>
                <w:lang w:eastAsia="en-GB"/>
              </w:rPr>
              <w:t>Competencies (as per Behavioural Competency Framework)</w:t>
            </w:r>
          </w:p>
          <w:p w:rsidR="00CB7282" w:rsidRPr="006D1BAB" w:rsidRDefault="00CB7282" w:rsidP="00DD5BD0">
            <w:pPr>
              <w:rPr>
                <w:rFonts w:ascii="Arial" w:hAnsi="Arial" w:cs="Arial"/>
                <w:b/>
                <w:szCs w:val="24"/>
                <w:lang w:eastAsia="en-GB"/>
              </w:rPr>
            </w:pPr>
          </w:p>
        </w:tc>
        <w:tc>
          <w:tcPr>
            <w:tcW w:w="5909" w:type="dxa"/>
            <w:gridSpan w:val="2"/>
          </w:tcPr>
          <w:p w:rsidR="009E1735" w:rsidRDefault="00CB7282" w:rsidP="00924BFF">
            <w:pPr>
              <w:pStyle w:val="ListParagraph"/>
              <w:numPr>
                <w:ilvl w:val="0"/>
                <w:numId w:val="19"/>
              </w:numPr>
              <w:rPr>
                <w:rFonts w:ascii="Arial" w:hAnsi="Arial"/>
              </w:rPr>
            </w:pPr>
            <w:r w:rsidRPr="009E1735">
              <w:rPr>
                <w:rFonts w:ascii="Arial" w:hAnsi="Arial"/>
              </w:rPr>
              <w:lastRenderedPageBreak/>
              <w:t xml:space="preserve">Putting Our Customers First </w:t>
            </w:r>
            <w:r w:rsidR="009E1735">
              <w:rPr>
                <w:rFonts w:ascii="Arial" w:hAnsi="Arial"/>
              </w:rPr>
              <w:t xml:space="preserve">– </w:t>
            </w:r>
            <w:r w:rsidR="009E1735" w:rsidRPr="009E1735">
              <w:rPr>
                <w:rFonts w:ascii="Arial" w:hAnsi="Arial"/>
                <w:b/>
                <w:i/>
              </w:rPr>
              <w:t>State Level</w:t>
            </w:r>
            <w:r w:rsidRPr="009E1735">
              <w:rPr>
                <w:rFonts w:ascii="Arial" w:hAnsi="Arial"/>
              </w:rPr>
              <w:t xml:space="preserve"> </w:t>
            </w:r>
          </w:p>
          <w:p w:rsidR="00CB7282" w:rsidRPr="009E1735" w:rsidRDefault="009E1735" w:rsidP="00924BFF">
            <w:pPr>
              <w:pStyle w:val="ListParagraph"/>
              <w:numPr>
                <w:ilvl w:val="0"/>
                <w:numId w:val="19"/>
              </w:numPr>
              <w:rPr>
                <w:rFonts w:ascii="Arial" w:hAnsi="Arial"/>
              </w:rPr>
            </w:pPr>
            <w:r>
              <w:rPr>
                <w:rFonts w:ascii="Arial" w:hAnsi="Arial"/>
              </w:rPr>
              <w:t xml:space="preserve">Getting Things Done – </w:t>
            </w:r>
            <w:r w:rsidRPr="009E1735">
              <w:rPr>
                <w:rFonts w:ascii="Arial" w:hAnsi="Arial"/>
                <w:b/>
                <w:i/>
              </w:rPr>
              <w:t>State Level</w:t>
            </w:r>
          </w:p>
          <w:p w:rsidR="00CB7282" w:rsidRDefault="00CB7282" w:rsidP="00DD5BD0">
            <w:pPr>
              <w:pStyle w:val="ListParagraph"/>
              <w:numPr>
                <w:ilvl w:val="0"/>
                <w:numId w:val="19"/>
              </w:numPr>
              <w:rPr>
                <w:rFonts w:ascii="Arial" w:hAnsi="Arial"/>
              </w:rPr>
            </w:pPr>
            <w:r>
              <w:rPr>
                <w:rFonts w:ascii="Arial" w:hAnsi="Arial"/>
              </w:rPr>
              <w:t>Taking Personal Responsibility</w:t>
            </w:r>
            <w:r w:rsidR="009E1735">
              <w:rPr>
                <w:rFonts w:ascii="Arial" w:hAnsi="Arial"/>
              </w:rPr>
              <w:t xml:space="preserve"> – </w:t>
            </w:r>
            <w:r w:rsidR="009E1735" w:rsidRPr="009E1735">
              <w:rPr>
                <w:rFonts w:ascii="Arial" w:hAnsi="Arial"/>
                <w:b/>
                <w:i/>
              </w:rPr>
              <w:t>State Level</w:t>
            </w:r>
          </w:p>
          <w:p w:rsidR="00CB7282" w:rsidRPr="006D1BAB" w:rsidRDefault="00510F8D" w:rsidP="00510F8D">
            <w:pPr>
              <w:pStyle w:val="ListParagraph"/>
              <w:numPr>
                <w:ilvl w:val="0"/>
                <w:numId w:val="19"/>
              </w:numPr>
              <w:rPr>
                <w:rFonts w:ascii="Arial" w:hAnsi="Arial" w:cs="Arial"/>
                <w:spacing w:val="-1"/>
                <w:szCs w:val="24"/>
              </w:rPr>
            </w:pPr>
            <w:r>
              <w:rPr>
                <w:rFonts w:ascii="Arial" w:hAnsi="Arial" w:cs="Arial"/>
                <w:spacing w:val="-1"/>
                <w:szCs w:val="24"/>
              </w:rPr>
              <w:t>Seeking to understand others and treat</w:t>
            </w:r>
            <w:r w:rsidR="009E1735">
              <w:rPr>
                <w:rFonts w:ascii="Arial" w:hAnsi="Arial" w:cs="Arial"/>
                <w:spacing w:val="-1"/>
                <w:szCs w:val="24"/>
              </w:rPr>
              <w:t xml:space="preserve">ing them with respect – </w:t>
            </w:r>
            <w:r w:rsidR="009E1735" w:rsidRPr="009E1735">
              <w:rPr>
                <w:rFonts w:ascii="Arial" w:hAnsi="Arial"/>
                <w:b/>
                <w:i/>
              </w:rPr>
              <w:t>State Level</w:t>
            </w:r>
          </w:p>
        </w:tc>
        <w:tc>
          <w:tcPr>
            <w:tcW w:w="1782" w:type="dxa"/>
          </w:tcPr>
          <w:p w:rsidR="00CB7282" w:rsidRPr="006D1BAB" w:rsidRDefault="009E1735" w:rsidP="00DD5BD0">
            <w:pPr>
              <w:rPr>
                <w:rFonts w:ascii="Arial" w:hAnsi="Arial" w:cs="Arial"/>
                <w:szCs w:val="24"/>
              </w:rPr>
            </w:pPr>
            <w:r>
              <w:rPr>
                <w:rFonts w:ascii="Arial" w:hAnsi="Arial" w:cs="Arial"/>
                <w:szCs w:val="24"/>
              </w:rPr>
              <w:t>Application F</w:t>
            </w:r>
            <w:r w:rsidR="00CB7282">
              <w:rPr>
                <w:rFonts w:ascii="Arial" w:hAnsi="Arial" w:cs="Arial"/>
                <w:szCs w:val="24"/>
              </w:rPr>
              <w:t xml:space="preserve">orm &amp; </w:t>
            </w:r>
            <w:r w:rsidR="00CB7282" w:rsidRPr="006D1BAB">
              <w:rPr>
                <w:rFonts w:ascii="Arial" w:hAnsi="Arial" w:cs="Arial"/>
                <w:szCs w:val="24"/>
              </w:rPr>
              <w:t>Interview</w:t>
            </w:r>
          </w:p>
          <w:p w:rsidR="00CB7282" w:rsidRDefault="00CB7282" w:rsidP="00DD5BD0">
            <w:pPr>
              <w:rPr>
                <w:rFonts w:ascii="Arial" w:hAnsi="Arial" w:cs="Arial"/>
                <w:szCs w:val="24"/>
              </w:rPr>
            </w:pPr>
          </w:p>
          <w:p w:rsidR="00CB7282" w:rsidRPr="006D1BAB" w:rsidRDefault="00CB7282" w:rsidP="00DD5BD0">
            <w:pPr>
              <w:rPr>
                <w:rFonts w:ascii="Arial" w:hAnsi="Arial" w:cs="Arial"/>
                <w:szCs w:val="24"/>
              </w:rPr>
            </w:pP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 xml:space="preserve">Education </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&amp; Training</w:t>
            </w:r>
          </w:p>
          <w:p w:rsidR="00454F82" w:rsidRPr="006D1BAB" w:rsidRDefault="00454F82" w:rsidP="00454F82">
            <w:pPr>
              <w:rPr>
                <w:rFonts w:ascii="Arial" w:hAnsi="Arial" w:cs="Arial"/>
                <w:szCs w:val="24"/>
              </w:rPr>
            </w:pPr>
          </w:p>
        </w:tc>
        <w:tc>
          <w:tcPr>
            <w:tcW w:w="3061" w:type="dxa"/>
          </w:tcPr>
          <w:p w:rsidR="00E11DAF" w:rsidRPr="00E11DAF" w:rsidRDefault="00E11DAF" w:rsidP="00D26BA1">
            <w:pPr>
              <w:rPr>
                <w:rFonts w:ascii="Arial" w:hAnsi="Arial" w:cs="Arial"/>
                <w:szCs w:val="24"/>
              </w:rPr>
            </w:pPr>
          </w:p>
        </w:tc>
        <w:tc>
          <w:tcPr>
            <w:tcW w:w="2848" w:type="dxa"/>
          </w:tcPr>
          <w:p w:rsidR="00D735C0" w:rsidRDefault="009F0F39" w:rsidP="00D735C0">
            <w:pPr>
              <w:rPr>
                <w:rFonts w:ascii="Arial" w:hAnsi="Arial" w:cs="Arial"/>
                <w:szCs w:val="24"/>
              </w:rPr>
            </w:pPr>
            <w:r>
              <w:rPr>
                <w:rFonts w:ascii="Arial" w:hAnsi="Arial" w:cs="Arial"/>
                <w:szCs w:val="24"/>
              </w:rPr>
              <w:t xml:space="preserve"> </w:t>
            </w:r>
            <w:r w:rsidR="00D735C0">
              <w:rPr>
                <w:rFonts w:ascii="Arial" w:hAnsi="Arial" w:cs="Arial"/>
                <w:szCs w:val="24"/>
              </w:rPr>
              <w:t>Recognised professional qualifications/certificates in debt advice [Citizens Advice, Institute of Money Advisers, Wiser adviser, etc.</w:t>
            </w:r>
          </w:p>
          <w:p w:rsidR="00014834" w:rsidRPr="006D1BAB" w:rsidRDefault="00014834" w:rsidP="00014834">
            <w:pPr>
              <w:rPr>
                <w:rFonts w:ascii="Arial" w:hAnsi="Arial" w:cs="Arial"/>
                <w:szCs w:val="24"/>
              </w:rPr>
            </w:pPr>
          </w:p>
          <w:p w:rsidR="009F0F39" w:rsidRPr="006D1BAB" w:rsidRDefault="009F0F39" w:rsidP="00D26BA1">
            <w:pPr>
              <w:rPr>
                <w:rFonts w:ascii="Arial" w:hAnsi="Arial" w:cs="Arial"/>
                <w:szCs w:val="24"/>
              </w:rPr>
            </w:pPr>
          </w:p>
        </w:tc>
        <w:tc>
          <w:tcPr>
            <w:tcW w:w="1782" w:type="dxa"/>
          </w:tcPr>
          <w:p w:rsidR="00454F82" w:rsidRPr="006D1BAB" w:rsidRDefault="00454F82" w:rsidP="00454F82">
            <w:pPr>
              <w:rPr>
                <w:rFonts w:ascii="Arial" w:hAnsi="Arial" w:cs="Arial"/>
                <w:szCs w:val="24"/>
              </w:rPr>
            </w:pPr>
            <w:r w:rsidRPr="006D1BAB">
              <w:rPr>
                <w:rFonts w:ascii="Arial" w:hAnsi="Arial" w:cs="Arial"/>
                <w:szCs w:val="24"/>
              </w:rPr>
              <w:t>Application Form</w:t>
            </w:r>
            <w:r w:rsidR="004D7F0C">
              <w:rPr>
                <w:rFonts w:ascii="Arial" w:hAnsi="Arial" w:cs="Arial"/>
                <w:szCs w:val="24"/>
              </w:rPr>
              <w:t xml:space="preserve"> &amp; </w:t>
            </w:r>
            <w:r w:rsidR="00157F76">
              <w:rPr>
                <w:rFonts w:ascii="Arial" w:hAnsi="Arial" w:cs="Arial"/>
                <w:szCs w:val="24"/>
              </w:rPr>
              <w:t>C</w:t>
            </w:r>
            <w:r w:rsidR="004D7F0C">
              <w:rPr>
                <w:rFonts w:ascii="Arial" w:hAnsi="Arial" w:cs="Arial"/>
                <w:szCs w:val="24"/>
              </w:rPr>
              <w:t>ertification</w:t>
            </w:r>
            <w:r w:rsidR="00157F76">
              <w:rPr>
                <w:rFonts w:ascii="Arial" w:hAnsi="Arial" w:cs="Arial"/>
                <w:szCs w:val="24"/>
              </w:rPr>
              <w:t xml:space="preserve"> where required</w:t>
            </w: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Experience / Knowledge</w:t>
            </w:r>
          </w:p>
          <w:p w:rsidR="00454F82" w:rsidRPr="006D1BAB" w:rsidRDefault="00454F82" w:rsidP="00454F82">
            <w:pPr>
              <w:rPr>
                <w:rFonts w:ascii="Arial" w:hAnsi="Arial" w:cs="Arial"/>
                <w:b/>
                <w:szCs w:val="24"/>
                <w:lang w:eastAsia="en-GB"/>
              </w:rPr>
            </w:pPr>
          </w:p>
        </w:tc>
        <w:tc>
          <w:tcPr>
            <w:tcW w:w="3061" w:type="dxa"/>
          </w:tcPr>
          <w:p w:rsidR="00D735C0" w:rsidRDefault="00D735C0" w:rsidP="00D735C0">
            <w:pPr>
              <w:rPr>
                <w:rFonts w:ascii="Arial" w:hAnsi="Arial" w:cs="Arial"/>
                <w:szCs w:val="24"/>
              </w:rPr>
            </w:pPr>
            <w:r>
              <w:rPr>
                <w:rFonts w:ascii="Arial" w:hAnsi="Arial" w:cs="Arial"/>
                <w:szCs w:val="24"/>
              </w:rPr>
              <w:t xml:space="preserve">A minimum of two years’ experience in front line debt advice.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A thorough knowledge of key areas of debt advice, including priority and non-priority debt, Insolvency and the Consumer Credit Act 1974.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Ability to prepare financial statements ensuring the client understands the principles of realistic budgeting.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Knowledge of County Court procedure, including Civil Procedure Rules and Pre action Protocol, with the experience/ability to act as a lay representative in debt matters and mortgage/rent arrears proceedings.  </w:t>
            </w:r>
          </w:p>
          <w:p w:rsidR="00E11DAF" w:rsidRDefault="00E11DAF" w:rsidP="00D26BA1">
            <w:pPr>
              <w:spacing w:after="120"/>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A thorough understanding of Welfare Benefit legislation, guidance and case law. With experience/ability to </w:t>
            </w:r>
            <w:r>
              <w:rPr>
                <w:rFonts w:ascii="Arial" w:hAnsi="Arial" w:cs="Arial"/>
                <w:bCs/>
                <w:szCs w:val="24"/>
              </w:rPr>
              <w:lastRenderedPageBreak/>
              <w:t xml:space="preserve">assess entitlement, complete applications and represent at Benefit Tribunal.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A working knowledge of Housing legislation, policy, guidance and case law.   </w:t>
            </w:r>
          </w:p>
          <w:p w:rsidR="00D735C0" w:rsidRDefault="00D735C0" w:rsidP="00D26BA1">
            <w:pPr>
              <w:spacing w:after="120"/>
              <w:rPr>
                <w:rFonts w:ascii="Arial" w:hAnsi="Arial" w:cs="Arial"/>
                <w:bCs/>
                <w:szCs w:val="24"/>
              </w:rPr>
            </w:pPr>
          </w:p>
          <w:p w:rsidR="00D735C0" w:rsidRPr="00E11DAF" w:rsidRDefault="00D735C0" w:rsidP="00D26BA1">
            <w:pPr>
              <w:spacing w:after="120"/>
              <w:rPr>
                <w:rFonts w:ascii="Arial" w:hAnsi="Arial" w:cs="Arial"/>
                <w:bCs/>
                <w:szCs w:val="24"/>
              </w:rPr>
            </w:pPr>
            <w:r>
              <w:rPr>
                <w:rFonts w:ascii="Arial" w:hAnsi="Arial" w:cs="Arial"/>
                <w:bCs/>
                <w:szCs w:val="24"/>
              </w:rPr>
              <w:t>A thorough understanding of priority debt recovery procedures including Council Tax recovery.</w:t>
            </w:r>
          </w:p>
        </w:tc>
        <w:tc>
          <w:tcPr>
            <w:tcW w:w="2848" w:type="dxa"/>
          </w:tcPr>
          <w:p w:rsidR="00D735C0" w:rsidRDefault="00D735C0" w:rsidP="00D735C0">
            <w:pPr>
              <w:rPr>
                <w:rFonts w:ascii="Arial" w:hAnsi="Arial" w:cs="Arial"/>
                <w:szCs w:val="24"/>
              </w:rPr>
            </w:pPr>
            <w:r>
              <w:rPr>
                <w:rFonts w:ascii="Arial" w:hAnsi="Arial" w:cs="Arial"/>
                <w:szCs w:val="24"/>
              </w:rPr>
              <w:lastRenderedPageBreak/>
              <w:t>Experience of coaching, supporting and assisting others.</w:t>
            </w:r>
          </w:p>
          <w:p w:rsidR="00D735C0" w:rsidRDefault="00D735C0" w:rsidP="00D735C0">
            <w:pPr>
              <w:rPr>
                <w:rFonts w:ascii="Arial" w:hAnsi="Arial" w:cs="Arial"/>
                <w:szCs w:val="24"/>
              </w:rPr>
            </w:pPr>
          </w:p>
          <w:p w:rsidR="00D735C0" w:rsidRDefault="00D735C0" w:rsidP="00D735C0">
            <w:pPr>
              <w:rPr>
                <w:rFonts w:ascii="Arial" w:hAnsi="Arial" w:cs="Arial"/>
                <w:szCs w:val="24"/>
              </w:rPr>
            </w:pPr>
          </w:p>
          <w:p w:rsidR="004D7F0C" w:rsidRPr="004D7F0C" w:rsidRDefault="00D735C0" w:rsidP="00D735C0">
            <w:pPr>
              <w:rPr>
                <w:rFonts w:ascii="Arial" w:hAnsi="Arial" w:cs="Arial"/>
                <w:szCs w:val="24"/>
              </w:rPr>
            </w:pPr>
            <w:r>
              <w:rPr>
                <w:rFonts w:ascii="Arial" w:hAnsi="Arial" w:cs="Arial"/>
                <w:szCs w:val="24"/>
              </w:rPr>
              <w:t xml:space="preserve">Knowledge of financial inclusion issues and local/national schemes.  </w:t>
            </w:r>
          </w:p>
        </w:tc>
        <w:tc>
          <w:tcPr>
            <w:tcW w:w="1782" w:type="dxa"/>
          </w:tcPr>
          <w:p w:rsidR="00454F82" w:rsidRPr="006D1BAB" w:rsidRDefault="00454F82" w:rsidP="00454F82">
            <w:pPr>
              <w:rPr>
                <w:rFonts w:ascii="Arial" w:hAnsi="Arial" w:cs="Arial"/>
                <w:szCs w:val="24"/>
              </w:rPr>
            </w:pPr>
            <w:r w:rsidRPr="006D1BAB">
              <w:rPr>
                <w:rFonts w:ascii="Arial" w:hAnsi="Arial" w:cs="Arial"/>
                <w:szCs w:val="24"/>
              </w:rPr>
              <w:t>Application Form and Interview</w:t>
            </w: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Skills and</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Abilities</w:t>
            </w:r>
          </w:p>
          <w:p w:rsidR="00454F82" w:rsidRPr="006D1BAB" w:rsidRDefault="00454F82" w:rsidP="00454F82">
            <w:pPr>
              <w:rPr>
                <w:rFonts w:ascii="Arial" w:hAnsi="Arial" w:cs="Arial"/>
                <w:b/>
                <w:szCs w:val="24"/>
                <w:lang w:eastAsia="en-GB"/>
              </w:rPr>
            </w:pPr>
          </w:p>
        </w:tc>
        <w:tc>
          <w:tcPr>
            <w:tcW w:w="3061" w:type="dxa"/>
          </w:tcPr>
          <w:p w:rsidR="00D735C0" w:rsidRDefault="00D735C0" w:rsidP="00D735C0">
            <w:pPr>
              <w:rPr>
                <w:rFonts w:ascii="Arial" w:hAnsi="Arial" w:cs="Arial"/>
                <w:bCs/>
                <w:szCs w:val="24"/>
              </w:rPr>
            </w:pPr>
            <w:r>
              <w:rPr>
                <w:rFonts w:ascii="Arial" w:hAnsi="Arial" w:cs="Arial"/>
                <w:bCs/>
                <w:szCs w:val="24"/>
              </w:rPr>
              <w:t xml:space="preserve">A good standard of literacy and numeracy skills with the ability to draft correspondence, produce basic reports and make accurate calculations.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Ability to communicate in a manner appropriate to individual needs, by telephone, in person or in writing.</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Ability to manage time, prioritise work and meet deadlines, whilst managing new and existing cases.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Ability to record information in a clear and accurate way. </w:t>
            </w:r>
          </w:p>
          <w:p w:rsidR="00D26BA1" w:rsidRDefault="00D26BA1" w:rsidP="00D26BA1">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Experience of negotiation and mediation.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Demonstrate the ability to work as part of a team, </w:t>
            </w:r>
            <w:r>
              <w:rPr>
                <w:rFonts w:ascii="Arial" w:hAnsi="Arial" w:cs="Arial"/>
                <w:bCs/>
                <w:szCs w:val="24"/>
              </w:rPr>
              <w:lastRenderedPageBreak/>
              <w:t xml:space="preserve">showing willingness to assist others and a commitment to meeting the objectives of the team.  </w:t>
            </w:r>
          </w:p>
          <w:p w:rsidR="00D735C0" w:rsidRDefault="00D735C0" w:rsidP="00D735C0">
            <w:pPr>
              <w:rPr>
                <w:rFonts w:ascii="Arial" w:hAnsi="Arial" w:cs="Arial"/>
                <w:bCs/>
                <w:szCs w:val="24"/>
              </w:rPr>
            </w:pPr>
          </w:p>
          <w:p w:rsidR="00D735C0" w:rsidRDefault="00D735C0" w:rsidP="00D735C0">
            <w:pPr>
              <w:rPr>
                <w:rFonts w:ascii="Arial" w:hAnsi="Arial" w:cs="Arial"/>
                <w:bCs/>
                <w:szCs w:val="24"/>
              </w:rPr>
            </w:pPr>
            <w:r>
              <w:rPr>
                <w:rFonts w:ascii="Arial" w:hAnsi="Arial" w:cs="Arial"/>
                <w:bCs/>
                <w:szCs w:val="24"/>
              </w:rPr>
              <w:t xml:space="preserve">Demonstrate the ability to analyse and evaluate complex information and to make effective decisions. </w:t>
            </w:r>
          </w:p>
          <w:p w:rsidR="00D735C0" w:rsidRPr="001E054F" w:rsidRDefault="00D735C0" w:rsidP="00D26BA1">
            <w:pPr>
              <w:rPr>
                <w:rFonts w:ascii="Arial" w:hAnsi="Arial" w:cs="Arial"/>
                <w:bCs/>
                <w:szCs w:val="24"/>
              </w:rPr>
            </w:pPr>
          </w:p>
          <w:p w:rsidR="00D26BA1" w:rsidRPr="001E054F" w:rsidRDefault="00D26BA1" w:rsidP="00D26BA1">
            <w:pPr>
              <w:rPr>
                <w:rFonts w:ascii="Arial" w:hAnsi="Arial" w:cs="Arial"/>
                <w:bCs/>
                <w:szCs w:val="24"/>
              </w:rPr>
            </w:pPr>
          </w:p>
          <w:p w:rsidR="00510F8D" w:rsidRPr="00510F8D" w:rsidRDefault="00510F8D" w:rsidP="00510F8D">
            <w:pPr>
              <w:tabs>
                <w:tab w:val="left" w:pos="459"/>
              </w:tabs>
              <w:ind w:left="317" w:hanging="425"/>
              <w:rPr>
                <w:rFonts w:ascii="Arial" w:hAnsi="Arial" w:cs="Arial"/>
                <w:bCs/>
                <w:szCs w:val="24"/>
                <w:lang w:eastAsia="en-GB"/>
              </w:rPr>
            </w:pPr>
          </w:p>
          <w:p w:rsidR="00454F82" w:rsidRPr="004D7F0C" w:rsidRDefault="00454F82" w:rsidP="00510F8D">
            <w:pPr>
              <w:rPr>
                <w:rFonts w:ascii="Arial" w:hAnsi="Arial" w:cs="Arial"/>
                <w:bCs/>
                <w:szCs w:val="24"/>
              </w:rPr>
            </w:pPr>
          </w:p>
        </w:tc>
        <w:tc>
          <w:tcPr>
            <w:tcW w:w="2848" w:type="dxa"/>
          </w:tcPr>
          <w:p w:rsidR="00D735C0" w:rsidRDefault="00D735C0" w:rsidP="00D735C0">
            <w:pPr>
              <w:rPr>
                <w:rFonts w:ascii="Arial" w:hAnsi="Arial" w:cs="Arial"/>
                <w:szCs w:val="24"/>
              </w:rPr>
            </w:pPr>
            <w:r>
              <w:rPr>
                <w:rFonts w:ascii="Arial" w:hAnsi="Arial" w:cs="Arial"/>
                <w:szCs w:val="24"/>
              </w:rPr>
              <w:lastRenderedPageBreak/>
              <w:t xml:space="preserve">A good understanding of the reasons why service users may experience debt problems and the ability to explore these issues with clients and to make appropriate referrals. </w:t>
            </w:r>
          </w:p>
          <w:p w:rsidR="00454F82" w:rsidRPr="003965C8" w:rsidRDefault="00454F82" w:rsidP="00D26BA1">
            <w:pPr>
              <w:tabs>
                <w:tab w:val="left" w:pos="459"/>
              </w:tabs>
              <w:rPr>
                <w:rFonts w:ascii="Arial" w:hAnsi="Arial" w:cs="Arial"/>
                <w:spacing w:val="-1"/>
                <w:szCs w:val="24"/>
              </w:rPr>
            </w:pPr>
          </w:p>
        </w:tc>
        <w:tc>
          <w:tcPr>
            <w:tcW w:w="1782" w:type="dxa"/>
          </w:tcPr>
          <w:p w:rsidR="00091157" w:rsidRDefault="00091157" w:rsidP="00454F82">
            <w:pPr>
              <w:rPr>
                <w:rFonts w:ascii="Arial" w:hAnsi="Arial" w:cs="Arial"/>
                <w:szCs w:val="24"/>
              </w:rPr>
            </w:pPr>
          </w:p>
          <w:p w:rsidR="00454F82" w:rsidRPr="006D1BAB" w:rsidRDefault="00454F82" w:rsidP="00454F82">
            <w:pPr>
              <w:rPr>
                <w:rFonts w:ascii="Arial" w:hAnsi="Arial" w:cs="Arial"/>
                <w:szCs w:val="24"/>
              </w:rPr>
            </w:pPr>
            <w:r w:rsidRPr="006D1BAB">
              <w:rPr>
                <w:rFonts w:ascii="Arial" w:hAnsi="Arial" w:cs="Arial"/>
                <w:szCs w:val="24"/>
              </w:rPr>
              <w:t>Application Form</w:t>
            </w:r>
            <w:r w:rsidR="00091157">
              <w:rPr>
                <w:rFonts w:ascii="Arial" w:hAnsi="Arial" w:cs="Arial"/>
                <w:szCs w:val="24"/>
              </w:rPr>
              <w:t xml:space="preserve"> and </w:t>
            </w:r>
            <w:r w:rsidR="00157F76">
              <w:rPr>
                <w:rFonts w:ascii="Arial" w:hAnsi="Arial" w:cs="Arial"/>
                <w:szCs w:val="24"/>
              </w:rPr>
              <w:t>I</w:t>
            </w:r>
            <w:r w:rsidR="00091157">
              <w:rPr>
                <w:rFonts w:ascii="Arial" w:hAnsi="Arial" w:cs="Arial"/>
                <w:szCs w:val="24"/>
              </w:rPr>
              <w:t>nterview</w:t>
            </w:r>
          </w:p>
          <w:p w:rsidR="00454F82" w:rsidRPr="006D1BAB" w:rsidRDefault="00454F82" w:rsidP="00454F82">
            <w:pPr>
              <w:rPr>
                <w:rFonts w:ascii="Arial" w:hAnsi="Arial" w:cs="Arial"/>
                <w:szCs w:val="24"/>
              </w:rPr>
            </w:pPr>
          </w:p>
          <w:p w:rsidR="00454F82" w:rsidRDefault="00454F82" w:rsidP="00454F82">
            <w:pPr>
              <w:rPr>
                <w:rFonts w:ascii="Arial" w:hAnsi="Arial" w:cs="Arial"/>
                <w:szCs w:val="24"/>
              </w:rPr>
            </w:pPr>
          </w:p>
          <w:p w:rsidR="00091157" w:rsidRDefault="00091157" w:rsidP="00454F82">
            <w:pPr>
              <w:rPr>
                <w:rFonts w:ascii="Arial" w:hAnsi="Arial" w:cs="Arial"/>
                <w:szCs w:val="24"/>
              </w:rPr>
            </w:pPr>
          </w:p>
          <w:p w:rsidR="00454F82" w:rsidRPr="006D1BAB" w:rsidRDefault="00454F82" w:rsidP="00091157">
            <w:pPr>
              <w:rPr>
                <w:rFonts w:ascii="Arial" w:hAnsi="Arial" w:cs="Arial"/>
                <w:szCs w:val="24"/>
              </w:rPr>
            </w:pP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Personal</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Attributes</w:t>
            </w:r>
          </w:p>
          <w:p w:rsidR="00454F82" w:rsidRPr="006D1BAB" w:rsidRDefault="00454F82" w:rsidP="00454F82">
            <w:pPr>
              <w:rPr>
                <w:rFonts w:ascii="Arial" w:hAnsi="Arial" w:cs="Arial"/>
                <w:b/>
                <w:szCs w:val="24"/>
                <w:lang w:eastAsia="en-GB"/>
              </w:rPr>
            </w:pPr>
          </w:p>
        </w:tc>
        <w:tc>
          <w:tcPr>
            <w:tcW w:w="3061" w:type="dxa"/>
          </w:tcPr>
          <w:p w:rsidR="00D735C0" w:rsidRDefault="00D735C0" w:rsidP="00D735C0">
            <w:pPr>
              <w:rPr>
                <w:rFonts w:ascii="Arial" w:hAnsi="Arial"/>
              </w:rPr>
            </w:pPr>
            <w:r>
              <w:rPr>
                <w:rFonts w:ascii="Arial" w:hAnsi="Arial"/>
              </w:rPr>
              <w:t>Able to make key decisions and use own initiative.</w:t>
            </w:r>
          </w:p>
          <w:p w:rsidR="00D735C0" w:rsidRDefault="00D735C0" w:rsidP="00D735C0">
            <w:pPr>
              <w:rPr>
                <w:rFonts w:ascii="Arial" w:hAnsi="Arial"/>
              </w:rPr>
            </w:pPr>
          </w:p>
          <w:p w:rsidR="00D735C0" w:rsidRDefault="00D735C0" w:rsidP="00D735C0">
            <w:pPr>
              <w:rPr>
                <w:rFonts w:ascii="Arial" w:hAnsi="Arial"/>
              </w:rPr>
            </w:pPr>
            <w:r>
              <w:rPr>
                <w:rFonts w:ascii="Arial" w:hAnsi="Arial"/>
              </w:rPr>
              <w:t xml:space="preserve">Demonstrate a commitment to the provision of a high quality customer service. </w:t>
            </w:r>
          </w:p>
          <w:p w:rsidR="00D735C0" w:rsidRDefault="00D735C0" w:rsidP="00D735C0">
            <w:pPr>
              <w:rPr>
                <w:rFonts w:ascii="Arial" w:hAnsi="Arial"/>
              </w:rPr>
            </w:pPr>
          </w:p>
          <w:p w:rsidR="00D735C0" w:rsidRDefault="00D735C0" w:rsidP="00D735C0">
            <w:pPr>
              <w:rPr>
                <w:rFonts w:ascii="Arial" w:hAnsi="Arial"/>
              </w:rPr>
            </w:pPr>
            <w:r>
              <w:rPr>
                <w:rFonts w:ascii="Arial" w:hAnsi="Arial"/>
              </w:rPr>
              <w:t xml:space="preserve">Commitment to the Council’s Equal Opportunities Policy. </w:t>
            </w:r>
          </w:p>
          <w:p w:rsidR="00D735C0" w:rsidRDefault="00D735C0" w:rsidP="00D735C0">
            <w:pPr>
              <w:rPr>
                <w:rFonts w:ascii="Arial" w:hAnsi="Arial"/>
              </w:rPr>
            </w:pPr>
          </w:p>
          <w:p w:rsidR="00D735C0" w:rsidRDefault="00D735C0" w:rsidP="00D735C0">
            <w:pPr>
              <w:rPr>
                <w:rFonts w:ascii="Arial" w:hAnsi="Arial"/>
              </w:rPr>
            </w:pPr>
            <w:r>
              <w:rPr>
                <w:rFonts w:ascii="Arial" w:hAnsi="Arial"/>
              </w:rPr>
              <w:t>Demonstrate a positive attitude to new challenges and a willingness to adapt quickly to change.</w:t>
            </w:r>
          </w:p>
          <w:p w:rsidR="00D26BA1" w:rsidRPr="001E054F" w:rsidRDefault="00D26BA1" w:rsidP="00D26BA1">
            <w:pPr>
              <w:rPr>
                <w:rFonts w:ascii="Arial" w:hAnsi="Arial" w:cs="Arial"/>
                <w:szCs w:val="24"/>
              </w:rPr>
            </w:pPr>
          </w:p>
          <w:p w:rsidR="00454F82" w:rsidRPr="006D1BAB" w:rsidRDefault="00454F82" w:rsidP="00014834">
            <w:pPr>
              <w:rPr>
                <w:rFonts w:ascii="Arial" w:hAnsi="Arial" w:cs="Arial"/>
                <w:szCs w:val="24"/>
              </w:rPr>
            </w:pPr>
          </w:p>
        </w:tc>
        <w:tc>
          <w:tcPr>
            <w:tcW w:w="2848" w:type="dxa"/>
          </w:tcPr>
          <w:p w:rsidR="00454F82" w:rsidRPr="006D1BAB" w:rsidRDefault="00D735C0" w:rsidP="00454F82">
            <w:pPr>
              <w:rPr>
                <w:rFonts w:ascii="Arial" w:hAnsi="Arial" w:cs="Arial"/>
                <w:spacing w:val="-1"/>
                <w:szCs w:val="24"/>
              </w:rPr>
            </w:pPr>
            <w:r>
              <w:rPr>
                <w:rFonts w:ascii="Arial" w:hAnsi="Arial" w:cs="Arial"/>
                <w:szCs w:val="24"/>
              </w:rPr>
              <w:t>Ability to speak Welsh or a local ethnic language.</w:t>
            </w:r>
          </w:p>
        </w:tc>
        <w:tc>
          <w:tcPr>
            <w:tcW w:w="1782" w:type="dxa"/>
          </w:tcPr>
          <w:p w:rsidR="00454F82" w:rsidRPr="006D1BAB" w:rsidRDefault="00454F82" w:rsidP="00454F82">
            <w:pPr>
              <w:rPr>
                <w:rFonts w:ascii="Arial" w:hAnsi="Arial" w:cs="Arial"/>
                <w:szCs w:val="24"/>
              </w:rPr>
            </w:pPr>
            <w:r w:rsidRPr="006D1BAB">
              <w:rPr>
                <w:rFonts w:ascii="Arial" w:hAnsi="Arial" w:cs="Arial"/>
                <w:szCs w:val="24"/>
              </w:rPr>
              <w:t>Interview</w:t>
            </w:r>
          </w:p>
          <w:p w:rsidR="00454F82" w:rsidRDefault="00454F82" w:rsidP="00454F82">
            <w:pPr>
              <w:rPr>
                <w:rFonts w:ascii="Arial" w:hAnsi="Arial" w:cs="Arial"/>
                <w:szCs w:val="24"/>
              </w:rPr>
            </w:pPr>
          </w:p>
          <w:p w:rsidR="00091157" w:rsidRPr="006D1BAB" w:rsidRDefault="00091157" w:rsidP="00454F82">
            <w:pPr>
              <w:rPr>
                <w:rFonts w:ascii="Arial" w:hAnsi="Arial" w:cs="Arial"/>
                <w:szCs w:val="24"/>
              </w:rPr>
            </w:pPr>
          </w:p>
          <w:p w:rsidR="00454F82" w:rsidRPr="006D1BAB" w:rsidRDefault="00454F82" w:rsidP="00454F82">
            <w:pPr>
              <w:rPr>
                <w:rFonts w:ascii="Arial" w:hAnsi="Arial" w:cs="Arial"/>
                <w:szCs w:val="24"/>
              </w:rPr>
            </w:pPr>
          </w:p>
          <w:p w:rsidR="00454F82" w:rsidRPr="006D1BAB" w:rsidRDefault="00454F82" w:rsidP="00454F82">
            <w:pPr>
              <w:rPr>
                <w:rFonts w:ascii="Arial" w:hAnsi="Arial" w:cs="Arial"/>
                <w:szCs w:val="24"/>
              </w:rPr>
            </w:pPr>
          </w:p>
          <w:p w:rsidR="00454F82" w:rsidRPr="006D1BAB" w:rsidRDefault="00454F82" w:rsidP="00454F82">
            <w:pPr>
              <w:rPr>
                <w:rFonts w:ascii="Arial" w:hAnsi="Arial" w:cs="Arial"/>
                <w:szCs w:val="24"/>
              </w:rPr>
            </w:pPr>
          </w:p>
        </w:tc>
      </w:tr>
      <w:tr w:rsidR="00454F82" w:rsidRPr="006D1BAB" w:rsidTr="00FB0B4E">
        <w:tc>
          <w:tcPr>
            <w:tcW w:w="1937" w:type="dxa"/>
          </w:tcPr>
          <w:p w:rsidR="00454F82" w:rsidRPr="006D1BAB" w:rsidRDefault="00454F82" w:rsidP="00454F82">
            <w:pPr>
              <w:rPr>
                <w:rFonts w:ascii="Arial" w:hAnsi="Arial" w:cs="Arial"/>
                <w:b/>
                <w:szCs w:val="24"/>
                <w:lang w:eastAsia="en-GB"/>
              </w:rPr>
            </w:pPr>
            <w:r w:rsidRPr="006D1BAB">
              <w:rPr>
                <w:rFonts w:ascii="Arial" w:hAnsi="Arial" w:cs="Arial"/>
                <w:b/>
                <w:szCs w:val="24"/>
                <w:lang w:eastAsia="en-GB"/>
              </w:rPr>
              <w:t xml:space="preserve">Special  </w:t>
            </w:r>
          </w:p>
          <w:p w:rsidR="00454F82" w:rsidRPr="006D1BAB" w:rsidRDefault="00454F82" w:rsidP="00454F82">
            <w:pPr>
              <w:rPr>
                <w:rFonts w:ascii="Arial" w:hAnsi="Arial" w:cs="Arial"/>
                <w:b/>
                <w:szCs w:val="24"/>
                <w:lang w:eastAsia="en-GB"/>
              </w:rPr>
            </w:pPr>
            <w:r w:rsidRPr="006D1BAB">
              <w:rPr>
                <w:rFonts w:ascii="Arial" w:hAnsi="Arial" w:cs="Arial"/>
                <w:b/>
                <w:szCs w:val="24"/>
                <w:lang w:eastAsia="en-GB"/>
              </w:rPr>
              <w:t>Circumstances</w:t>
            </w:r>
          </w:p>
          <w:p w:rsidR="00454F82" w:rsidRPr="006D1BAB" w:rsidRDefault="00454F82" w:rsidP="00454F82">
            <w:pPr>
              <w:rPr>
                <w:rFonts w:ascii="Arial" w:hAnsi="Arial" w:cs="Arial"/>
                <w:b/>
                <w:szCs w:val="24"/>
                <w:lang w:eastAsia="en-GB"/>
              </w:rPr>
            </w:pPr>
          </w:p>
        </w:tc>
        <w:tc>
          <w:tcPr>
            <w:tcW w:w="3061" w:type="dxa"/>
          </w:tcPr>
          <w:p w:rsidR="00454F82" w:rsidRPr="00510F8D" w:rsidRDefault="00D735C0" w:rsidP="00D26BA1">
            <w:pPr>
              <w:spacing w:after="120"/>
              <w:rPr>
                <w:rFonts w:ascii="Arial" w:hAnsi="Arial" w:cs="Arial"/>
                <w:szCs w:val="24"/>
                <w:lang w:eastAsia="en-GB"/>
              </w:rPr>
            </w:pPr>
            <w:r w:rsidRPr="00736A25">
              <w:rPr>
                <w:rFonts w:ascii="Arial" w:hAnsi="Arial" w:cs="Arial"/>
                <w:szCs w:val="24"/>
              </w:rPr>
              <w:t>Will undertake such duties and/or times of work as may be reasonably required of you.</w:t>
            </w:r>
          </w:p>
        </w:tc>
        <w:tc>
          <w:tcPr>
            <w:tcW w:w="2848" w:type="dxa"/>
          </w:tcPr>
          <w:p w:rsidR="00D735C0" w:rsidRDefault="00D735C0" w:rsidP="00D735C0">
            <w:pPr>
              <w:rPr>
                <w:rFonts w:ascii="Arial" w:hAnsi="Arial" w:cs="Arial"/>
                <w:bCs/>
                <w:szCs w:val="24"/>
              </w:rPr>
            </w:pPr>
            <w:r>
              <w:rPr>
                <w:rFonts w:ascii="Arial" w:hAnsi="Arial" w:cs="Arial"/>
                <w:bCs/>
                <w:szCs w:val="24"/>
              </w:rPr>
              <w:t xml:space="preserve">Full and valid driving licence and use of own car would be an advantage. </w:t>
            </w:r>
          </w:p>
          <w:p w:rsidR="00454F82" w:rsidRPr="003965C8" w:rsidRDefault="00454F82" w:rsidP="00454F82">
            <w:pPr>
              <w:rPr>
                <w:rFonts w:ascii="Arial" w:hAnsi="Arial" w:cs="Arial"/>
                <w:spacing w:val="-1"/>
                <w:szCs w:val="24"/>
              </w:rPr>
            </w:pPr>
          </w:p>
        </w:tc>
        <w:tc>
          <w:tcPr>
            <w:tcW w:w="1782" w:type="dxa"/>
          </w:tcPr>
          <w:p w:rsidR="00454F82" w:rsidRPr="006D1BAB" w:rsidRDefault="00454F82" w:rsidP="007338A8">
            <w:pPr>
              <w:rPr>
                <w:rFonts w:ascii="Arial" w:hAnsi="Arial" w:cs="Arial"/>
                <w:szCs w:val="24"/>
              </w:rPr>
            </w:pPr>
            <w:r w:rsidRPr="006D1BAB">
              <w:rPr>
                <w:rFonts w:ascii="Arial" w:hAnsi="Arial" w:cs="Arial"/>
                <w:szCs w:val="24"/>
              </w:rPr>
              <w:t xml:space="preserve">Application </w:t>
            </w:r>
            <w:r w:rsidR="00157F76">
              <w:rPr>
                <w:rFonts w:ascii="Arial" w:hAnsi="Arial" w:cs="Arial"/>
                <w:szCs w:val="24"/>
              </w:rPr>
              <w:t>F</w:t>
            </w:r>
            <w:r w:rsidRPr="006D1BAB">
              <w:rPr>
                <w:rFonts w:ascii="Arial" w:hAnsi="Arial" w:cs="Arial"/>
                <w:szCs w:val="24"/>
              </w:rPr>
              <w:t>orm and Interview</w:t>
            </w:r>
          </w:p>
        </w:tc>
      </w:tr>
    </w:tbl>
    <w:p w:rsidR="0083471A" w:rsidRPr="006D1BAB" w:rsidRDefault="0083471A">
      <w:pPr>
        <w:rPr>
          <w:rFonts w:ascii="Arial" w:hAnsi="Arial" w:cs="Arial"/>
          <w:szCs w:val="24"/>
        </w:rPr>
      </w:pPr>
    </w:p>
    <w:sectPr w:rsidR="0083471A" w:rsidRPr="006D1BAB">
      <w:footerReference w:type="default" r:id="rId16"/>
      <w:pgSz w:w="11906" w:h="16838" w:code="9"/>
      <w:pgMar w:top="454" w:right="1134" w:bottom="567" w:left="1134"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17" w:rsidRDefault="00197617">
      <w:r>
        <w:separator/>
      </w:r>
    </w:p>
  </w:endnote>
  <w:endnote w:type="continuationSeparator" w:id="0">
    <w:p w:rsidR="00197617" w:rsidRDefault="0019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76"/>
      <w:gridCol w:w="1134"/>
      <w:gridCol w:w="3093"/>
      <w:gridCol w:w="2861"/>
      <w:gridCol w:w="1071"/>
    </w:tblGrid>
    <w:tr w:rsidR="002B4971" w:rsidTr="009107AC">
      <w:tc>
        <w:tcPr>
          <w:tcW w:w="959" w:type="dxa"/>
        </w:tcPr>
        <w:p w:rsidR="002B4971" w:rsidRPr="009107AC" w:rsidRDefault="00473E8A">
          <w:pPr>
            <w:pStyle w:val="Footer"/>
            <w:jc w:val="center"/>
            <w:rPr>
              <w:rFonts w:ascii="Arial" w:hAnsi="Arial"/>
              <w:sz w:val="16"/>
            </w:rPr>
          </w:pPr>
          <w:r w:rsidRPr="009107AC">
            <w:rPr>
              <w:rFonts w:ascii="Arial" w:hAnsi="Arial"/>
              <w:sz w:val="16"/>
            </w:rPr>
            <w:t>4.C.059</w:t>
          </w:r>
        </w:p>
      </w:tc>
      <w:tc>
        <w:tcPr>
          <w:tcW w:w="876" w:type="dxa"/>
        </w:tcPr>
        <w:p w:rsidR="002B4971" w:rsidRPr="009107AC" w:rsidRDefault="00473E8A" w:rsidP="009107AC">
          <w:pPr>
            <w:pStyle w:val="Footer"/>
            <w:jc w:val="center"/>
            <w:rPr>
              <w:rFonts w:ascii="Arial" w:hAnsi="Arial"/>
              <w:sz w:val="16"/>
            </w:rPr>
          </w:pPr>
          <w:r w:rsidRPr="009107AC">
            <w:rPr>
              <w:rFonts w:ascii="Arial" w:hAnsi="Arial"/>
              <w:sz w:val="16"/>
            </w:rPr>
            <w:t xml:space="preserve">Issue </w:t>
          </w:r>
          <w:r w:rsidR="009107AC" w:rsidRPr="009107AC">
            <w:rPr>
              <w:rFonts w:ascii="Arial" w:hAnsi="Arial"/>
              <w:sz w:val="16"/>
            </w:rPr>
            <w:t>1</w:t>
          </w:r>
        </w:p>
      </w:tc>
      <w:tc>
        <w:tcPr>
          <w:tcW w:w="1134" w:type="dxa"/>
        </w:tcPr>
        <w:p w:rsidR="002B4971" w:rsidRPr="009107AC" w:rsidRDefault="009107AC">
          <w:pPr>
            <w:pStyle w:val="Footer"/>
            <w:jc w:val="center"/>
            <w:rPr>
              <w:rFonts w:ascii="Arial" w:hAnsi="Arial"/>
              <w:sz w:val="16"/>
            </w:rPr>
          </w:pPr>
          <w:r w:rsidRPr="009107AC">
            <w:rPr>
              <w:rFonts w:ascii="Arial" w:hAnsi="Arial"/>
              <w:sz w:val="16"/>
            </w:rPr>
            <w:t>Mar 2017</w:t>
          </w:r>
        </w:p>
      </w:tc>
      <w:tc>
        <w:tcPr>
          <w:tcW w:w="3093" w:type="dxa"/>
        </w:tcPr>
        <w:p w:rsidR="002B4971" w:rsidRPr="009107AC" w:rsidRDefault="00473E8A" w:rsidP="009107AC">
          <w:pPr>
            <w:pStyle w:val="Footer"/>
            <w:rPr>
              <w:rFonts w:ascii="Arial" w:hAnsi="Arial"/>
              <w:sz w:val="16"/>
            </w:rPr>
          </w:pPr>
          <w:r w:rsidRPr="009107AC">
            <w:rPr>
              <w:rFonts w:ascii="Arial" w:hAnsi="Arial"/>
              <w:sz w:val="16"/>
            </w:rPr>
            <w:t xml:space="preserve">Process Owner: </w:t>
          </w:r>
          <w:r w:rsidR="009107AC" w:rsidRPr="009107AC">
            <w:rPr>
              <w:rFonts w:ascii="Arial" w:hAnsi="Arial"/>
              <w:sz w:val="16"/>
            </w:rPr>
            <w:t>Employee Relations</w:t>
          </w:r>
        </w:p>
      </w:tc>
      <w:tc>
        <w:tcPr>
          <w:tcW w:w="2861" w:type="dxa"/>
        </w:tcPr>
        <w:p w:rsidR="002B4971" w:rsidRPr="009107AC" w:rsidRDefault="009107AC" w:rsidP="009107AC">
          <w:pPr>
            <w:pStyle w:val="Footer"/>
            <w:rPr>
              <w:rFonts w:ascii="Arial" w:hAnsi="Arial"/>
              <w:sz w:val="16"/>
            </w:rPr>
          </w:pPr>
          <w:r w:rsidRPr="009107AC">
            <w:rPr>
              <w:rFonts w:ascii="Arial" w:hAnsi="Arial"/>
              <w:sz w:val="16"/>
            </w:rPr>
            <w:t>Authorisation: Employee Relations</w:t>
          </w:r>
        </w:p>
      </w:tc>
      <w:tc>
        <w:tcPr>
          <w:tcW w:w="1071" w:type="dxa"/>
        </w:tcPr>
        <w:p w:rsidR="002B4971" w:rsidRPr="009107AC" w:rsidRDefault="00473E8A" w:rsidP="009107AC">
          <w:pPr>
            <w:pStyle w:val="Footer"/>
            <w:rPr>
              <w:rFonts w:ascii="Arial" w:hAnsi="Arial"/>
              <w:sz w:val="16"/>
            </w:rPr>
          </w:pPr>
          <w:r w:rsidRPr="009107AC">
            <w:rPr>
              <w:rFonts w:ascii="Arial" w:hAnsi="Arial"/>
              <w:sz w:val="16"/>
            </w:rPr>
            <w:t xml:space="preserve">Page </w:t>
          </w:r>
          <w:r w:rsidRPr="009107AC">
            <w:rPr>
              <w:rStyle w:val="PageNumber"/>
              <w:rFonts w:ascii="Arial" w:hAnsi="Arial"/>
              <w:sz w:val="16"/>
            </w:rPr>
            <w:fldChar w:fldCharType="begin"/>
          </w:r>
          <w:r w:rsidRPr="009107AC">
            <w:rPr>
              <w:rStyle w:val="PageNumber"/>
              <w:rFonts w:ascii="Arial" w:hAnsi="Arial"/>
              <w:sz w:val="16"/>
            </w:rPr>
            <w:instrText xml:space="preserve"> PAGE </w:instrText>
          </w:r>
          <w:r w:rsidRPr="009107AC">
            <w:rPr>
              <w:rStyle w:val="PageNumber"/>
              <w:rFonts w:ascii="Arial" w:hAnsi="Arial"/>
              <w:sz w:val="16"/>
            </w:rPr>
            <w:fldChar w:fldCharType="separate"/>
          </w:r>
          <w:r w:rsidR="002B4DC0">
            <w:rPr>
              <w:rStyle w:val="PageNumber"/>
              <w:rFonts w:ascii="Arial" w:hAnsi="Arial"/>
              <w:noProof/>
              <w:sz w:val="16"/>
            </w:rPr>
            <w:t>2</w:t>
          </w:r>
          <w:r w:rsidRPr="009107AC">
            <w:rPr>
              <w:rStyle w:val="PageNumber"/>
              <w:rFonts w:ascii="Arial" w:hAnsi="Arial"/>
              <w:sz w:val="16"/>
            </w:rPr>
            <w:fldChar w:fldCharType="end"/>
          </w:r>
          <w:r w:rsidRPr="009107AC">
            <w:rPr>
              <w:rStyle w:val="PageNumber"/>
              <w:rFonts w:ascii="Arial" w:hAnsi="Arial"/>
              <w:sz w:val="16"/>
            </w:rPr>
            <w:t xml:space="preserve"> of </w:t>
          </w:r>
          <w:r w:rsidRPr="009107AC">
            <w:rPr>
              <w:rStyle w:val="PageNumber"/>
              <w:rFonts w:ascii="Arial" w:hAnsi="Arial"/>
              <w:sz w:val="16"/>
            </w:rPr>
            <w:fldChar w:fldCharType="begin"/>
          </w:r>
          <w:r w:rsidRPr="009107AC">
            <w:rPr>
              <w:rStyle w:val="PageNumber"/>
              <w:rFonts w:ascii="Arial" w:hAnsi="Arial"/>
              <w:sz w:val="16"/>
            </w:rPr>
            <w:instrText xml:space="preserve"> NUMPAGES </w:instrText>
          </w:r>
          <w:r w:rsidRPr="009107AC">
            <w:rPr>
              <w:rStyle w:val="PageNumber"/>
              <w:rFonts w:ascii="Arial" w:hAnsi="Arial"/>
              <w:sz w:val="16"/>
            </w:rPr>
            <w:fldChar w:fldCharType="separate"/>
          </w:r>
          <w:r w:rsidR="002B4DC0">
            <w:rPr>
              <w:rStyle w:val="PageNumber"/>
              <w:rFonts w:ascii="Arial" w:hAnsi="Arial"/>
              <w:noProof/>
              <w:sz w:val="16"/>
            </w:rPr>
            <w:t>5</w:t>
          </w:r>
          <w:r w:rsidRPr="009107AC">
            <w:rPr>
              <w:rStyle w:val="PageNumber"/>
              <w:rFonts w:ascii="Arial" w:hAnsi="Arial"/>
              <w:sz w:val="16"/>
            </w:rPr>
            <w:fldChar w:fldCharType="end"/>
          </w:r>
        </w:p>
      </w:tc>
    </w:tr>
  </w:tbl>
  <w:p w:rsidR="002B4971" w:rsidRDefault="002B4DC0">
    <w:pPr>
      <w:pStyle w:val="Footer"/>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17" w:rsidRDefault="00197617">
      <w:r>
        <w:separator/>
      </w:r>
    </w:p>
  </w:footnote>
  <w:footnote w:type="continuationSeparator" w:id="0">
    <w:p w:rsidR="00197617" w:rsidRDefault="0019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1"/>
    <w:multiLevelType w:val="hybridMultilevel"/>
    <w:tmpl w:val="B7F6E8BE"/>
    <w:lvl w:ilvl="0" w:tplc="6F8A6A72">
      <w:start w:val="1"/>
      <w:numFmt w:val="decimal"/>
      <w:lvlText w:val="%1."/>
      <w:lvlJc w:val="left"/>
      <w:pPr>
        <w:tabs>
          <w:tab w:val="num" w:pos="36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D4E2B"/>
    <w:multiLevelType w:val="hybridMultilevel"/>
    <w:tmpl w:val="2D16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F61E9"/>
    <w:multiLevelType w:val="hybridMultilevel"/>
    <w:tmpl w:val="077C84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CC49E7"/>
    <w:multiLevelType w:val="hybridMultilevel"/>
    <w:tmpl w:val="DCB8215E"/>
    <w:lvl w:ilvl="0" w:tplc="255EDDC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A6DE5"/>
    <w:multiLevelType w:val="hybridMultilevel"/>
    <w:tmpl w:val="B4C6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C49A1"/>
    <w:multiLevelType w:val="hybridMultilevel"/>
    <w:tmpl w:val="F38C03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B3A34"/>
    <w:multiLevelType w:val="hybridMultilevel"/>
    <w:tmpl w:val="911456B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A3BAD"/>
    <w:multiLevelType w:val="hybridMultilevel"/>
    <w:tmpl w:val="6F06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468F7"/>
    <w:multiLevelType w:val="hybridMultilevel"/>
    <w:tmpl w:val="040C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C515D"/>
    <w:multiLevelType w:val="hybridMultilevel"/>
    <w:tmpl w:val="AC28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244B"/>
    <w:multiLevelType w:val="hybridMultilevel"/>
    <w:tmpl w:val="F758B5A2"/>
    <w:lvl w:ilvl="0" w:tplc="77BC09B2">
      <w:start w:val="1"/>
      <w:numFmt w:val="decimal"/>
      <w:lvlText w:val="%1."/>
      <w:lvlJc w:val="left"/>
      <w:pPr>
        <w:ind w:left="459" w:hanging="360"/>
      </w:pPr>
      <w:rPr>
        <w:rFonts w:ascii="Arial" w:eastAsia="Arial" w:hAnsi="Arial" w:hint="default"/>
        <w:spacing w:val="1"/>
        <w:w w:val="99"/>
        <w:sz w:val="24"/>
        <w:szCs w:val="24"/>
      </w:rPr>
    </w:lvl>
    <w:lvl w:ilvl="1" w:tplc="384887C2">
      <w:start w:val="1"/>
      <w:numFmt w:val="bullet"/>
      <w:lvlText w:val="•"/>
      <w:lvlJc w:val="left"/>
      <w:pPr>
        <w:ind w:left="1376" w:hanging="360"/>
      </w:pPr>
      <w:rPr>
        <w:rFonts w:hint="default"/>
      </w:rPr>
    </w:lvl>
    <w:lvl w:ilvl="2" w:tplc="A360012C">
      <w:start w:val="1"/>
      <w:numFmt w:val="bullet"/>
      <w:lvlText w:val="•"/>
      <w:lvlJc w:val="left"/>
      <w:pPr>
        <w:ind w:left="2294" w:hanging="360"/>
      </w:pPr>
      <w:rPr>
        <w:rFonts w:hint="default"/>
      </w:rPr>
    </w:lvl>
    <w:lvl w:ilvl="3" w:tplc="39AA7D34">
      <w:start w:val="1"/>
      <w:numFmt w:val="bullet"/>
      <w:lvlText w:val="•"/>
      <w:lvlJc w:val="left"/>
      <w:pPr>
        <w:ind w:left="3211" w:hanging="360"/>
      </w:pPr>
      <w:rPr>
        <w:rFonts w:hint="default"/>
      </w:rPr>
    </w:lvl>
    <w:lvl w:ilvl="4" w:tplc="BEFC462E">
      <w:start w:val="1"/>
      <w:numFmt w:val="bullet"/>
      <w:lvlText w:val="•"/>
      <w:lvlJc w:val="left"/>
      <w:pPr>
        <w:ind w:left="4128" w:hanging="360"/>
      </w:pPr>
      <w:rPr>
        <w:rFonts w:hint="default"/>
      </w:rPr>
    </w:lvl>
    <w:lvl w:ilvl="5" w:tplc="C1406B6C">
      <w:start w:val="1"/>
      <w:numFmt w:val="bullet"/>
      <w:lvlText w:val="•"/>
      <w:lvlJc w:val="left"/>
      <w:pPr>
        <w:ind w:left="5045" w:hanging="360"/>
      </w:pPr>
      <w:rPr>
        <w:rFonts w:hint="default"/>
      </w:rPr>
    </w:lvl>
    <w:lvl w:ilvl="6" w:tplc="8702F30A">
      <w:start w:val="1"/>
      <w:numFmt w:val="bullet"/>
      <w:lvlText w:val="•"/>
      <w:lvlJc w:val="left"/>
      <w:pPr>
        <w:ind w:left="5962" w:hanging="360"/>
      </w:pPr>
      <w:rPr>
        <w:rFonts w:hint="default"/>
      </w:rPr>
    </w:lvl>
    <w:lvl w:ilvl="7" w:tplc="582E3260">
      <w:start w:val="1"/>
      <w:numFmt w:val="bullet"/>
      <w:lvlText w:val="•"/>
      <w:lvlJc w:val="left"/>
      <w:pPr>
        <w:ind w:left="6880" w:hanging="360"/>
      </w:pPr>
      <w:rPr>
        <w:rFonts w:hint="default"/>
      </w:rPr>
    </w:lvl>
    <w:lvl w:ilvl="8" w:tplc="DFF69818">
      <w:start w:val="1"/>
      <w:numFmt w:val="bullet"/>
      <w:lvlText w:val="•"/>
      <w:lvlJc w:val="left"/>
      <w:pPr>
        <w:ind w:left="7797" w:hanging="360"/>
      </w:pPr>
      <w:rPr>
        <w:rFonts w:hint="default"/>
      </w:rPr>
    </w:lvl>
  </w:abstractNum>
  <w:abstractNum w:abstractNumId="11" w15:restartNumberingAfterBreak="0">
    <w:nsid w:val="3A8545B2"/>
    <w:multiLevelType w:val="hybridMultilevel"/>
    <w:tmpl w:val="96BE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B2257"/>
    <w:multiLevelType w:val="hybridMultilevel"/>
    <w:tmpl w:val="2A1A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E0396"/>
    <w:multiLevelType w:val="hybridMultilevel"/>
    <w:tmpl w:val="D47087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46FFC"/>
    <w:multiLevelType w:val="hybridMultilevel"/>
    <w:tmpl w:val="CC10F74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4358FC"/>
    <w:multiLevelType w:val="hybridMultilevel"/>
    <w:tmpl w:val="04BE6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A6D27"/>
    <w:multiLevelType w:val="hybridMultilevel"/>
    <w:tmpl w:val="EE1A1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E1340"/>
    <w:multiLevelType w:val="hybridMultilevel"/>
    <w:tmpl w:val="5F5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3081E"/>
    <w:multiLevelType w:val="hybridMultilevel"/>
    <w:tmpl w:val="E0441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67822"/>
    <w:multiLevelType w:val="hybridMultilevel"/>
    <w:tmpl w:val="60066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78ED"/>
    <w:multiLevelType w:val="hybridMultilevel"/>
    <w:tmpl w:val="D5E08F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1" w15:restartNumberingAfterBreak="0">
    <w:nsid w:val="75C42931"/>
    <w:multiLevelType w:val="hybridMultilevel"/>
    <w:tmpl w:val="0F1C028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2" w15:restartNumberingAfterBreak="0">
    <w:nsid w:val="76DF1C6D"/>
    <w:multiLevelType w:val="hybridMultilevel"/>
    <w:tmpl w:val="8588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14029"/>
    <w:multiLevelType w:val="hybridMultilevel"/>
    <w:tmpl w:val="642660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EC5414"/>
    <w:multiLevelType w:val="hybridMultilevel"/>
    <w:tmpl w:val="869A6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D4787E"/>
    <w:multiLevelType w:val="hybridMultilevel"/>
    <w:tmpl w:val="7A08FC6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462931"/>
    <w:multiLevelType w:val="hybridMultilevel"/>
    <w:tmpl w:val="5ACA8632"/>
    <w:lvl w:ilvl="0" w:tplc="35D6E2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92A38"/>
    <w:multiLevelType w:val="hybridMultilevel"/>
    <w:tmpl w:val="07663A38"/>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11"/>
  </w:num>
  <w:num w:numId="4">
    <w:abstractNumId w:val="8"/>
  </w:num>
  <w:num w:numId="5">
    <w:abstractNumId w:val="22"/>
  </w:num>
  <w:num w:numId="6">
    <w:abstractNumId w:val="21"/>
  </w:num>
  <w:num w:numId="7">
    <w:abstractNumId w:val="10"/>
  </w:num>
  <w:num w:numId="8">
    <w:abstractNumId w:val="14"/>
  </w:num>
  <w:num w:numId="9">
    <w:abstractNumId w:val="6"/>
  </w:num>
  <w:num w:numId="10">
    <w:abstractNumId w:val="13"/>
  </w:num>
  <w:num w:numId="11">
    <w:abstractNumId w:val="3"/>
  </w:num>
  <w:num w:numId="12">
    <w:abstractNumId w:val="19"/>
  </w:num>
  <w:num w:numId="13">
    <w:abstractNumId w:val="25"/>
  </w:num>
  <w:num w:numId="14">
    <w:abstractNumId w:val="5"/>
  </w:num>
  <w:num w:numId="15">
    <w:abstractNumId w:val="23"/>
  </w:num>
  <w:num w:numId="16">
    <w:abstractNumId w:val="24"/>
  </w:num>
  <w:num w:numId="17">
    <w:abstractNumId w:val="27"/>
  </w:num>
  <w:num w:numId="18">
    <w:abstractNumId w:val="1"/>
  </w:num>
  <w:num w:numId="19">
    <w:abstractNumId w:val="17"/>
  </w:num>
  <w:num w:numId="20">
    <w:abstractNumId w:val="20"/>
  </w:num>
  <w:num w:numId="21">
    <w:abstractNumId w:val="16"/>
  </w:num>
  <w:num w:numId="22">
    <w:abstractNumId w:val="9"/>
  </w:num>
  <w:num w:numId="23">
    <w:abstractNumId w:val="15"/>
  </w:num>
  <w:num w:numId="24">
    <w:abstractNumId w:val="4"/>
  </w:num>
  <w:num w:numId="25">
    <w:abstractNumId w:val="12"/>
  </w:num>
  <w:num w:numId="26">
    <w:abstractNumId w:val="0"/>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A"/>
    <w:rsid w:val="0000790F"/>
    <w:rsid w:val="00014834"/>
    <w:rsid w:val="00030F7D"/>
    <w:rsid w:val="00091157"/>
    <w:rsid w:val="000950B2"/>
    <w:rsid w:val="000B5FBA"/>
    <w:rsid w:val="000E1489"/>
    <w:rsid w:val="00120A29"/>
    <w:rsid w:val="0014142E"/>
    <w:rsid w:val="00152800"/>
    <w:rsid w:val="00157F76"/>
    <w:rsid w:val="001861E4"/>
    <w:rsid w:val="00194BC3"/>
    <w:rsid w:val="00197617"/>
    <w:rsid w:val="001A0F07"/>
    <w:rsid w:val="001C5581"/>
    <w:rsid w:val="001D2418"/>
    <w:rsid w:val="00202DA2"/>
    <w:rsid w:val="002158A3"/>
    <w:rsid w:val="00282EA5"/>
    <w:rsid w:val="002A151E"/>
    <w:rsid w:val="002B4DC0"/>
    <w:rsid w:val="00302858"/>
    <w:rsid w:val="003037DD"/>
    <w:rsid w:val="00326A61"/>
    <w:rsid w:val="00334769"/>
    <w:rsid w:val="00386009"/>
    <w:rsid w:val="00391D32"/>
    <w:rsid w:val="003965C8"/>
    <w:rsid w:val="00397050"/>
    <w:rsid w:val="003B123D"/>
    <w:rsid w:val="003B13FD"/>
    <w:rsid w:val="003C6795"/>
    <w:rsid w:val="003D64D0"/>
    <w:rsid w:val="003F2981"/>
    <w:rsid w:val="00407F43"/>
    <w:rsid w:val="004164B2"/>
    <w:rsid w:val="00424D84"/>
    <w:rsid w:val="00432B0D"/>
    <w:rsid w:val="00444998"/>
    <w:rsid w:val="004513B6"/>
    <w:rsid w:val="00451D94"/>
    <w:rsid w:val="00453299"/>
    <w:rsid w:val="00453742"/>
    <w:rsid w:val="00454F82"/>
    <w:rsid w:val="00473E8A"/>
    <w:rsid w:val="004906CC"/>
    <w:rsid w:val="004C0FCC"/>
    <w:rsid w:val="004D7F0C"/>
    <w:rsid w:val="004E2923"/>
    <w:rsid w:val="004F059B"/>
    <w:rsid w:val="00510F8D"/>
    <w:rsid w:val="00545CA3"/>
    <w:rsid w:val="00552921"/>
    <w:rsid w:val="00587F75"/>
    <w:rsid w:val="00597AB5"/>
    <w:rsid w:val="00616E73"/>
    <w:rsid w:val="00635D6C"/>
    <w:rsid w:val="0065427C"/>
    <w:rsid w:val="006548CB"/>
    <w:rsid w:val="0066189C"/>
    <w:rsid w:val="006767D6"/>
    <w:rsid w:val="006819F0"/>
    <w:rsid w:val="0069020D"/>
    <w:rsid w:val="006B29BB"/>
    <w:rsid w:val="006C0114"/>
    <w:rsid w:val="006D1BAB"/>
    <w:rsid w:val="006E4C45"/>
    <w:rsid w:val="006F3425"/>
    <w:rsid w:val="007338A8"/>
    <w:rsid w:val="00795678"/>
    <w:rsid w:val="0083471A"/>
    <w:rsid w:val="00871850"/>
    <w:rsid w:val="008C6EA0"/>
    <w:rsid w:val="008D2E12"/>
    <w:rsid w:val="008D61C4"/>
    <w:rsid w:val="009006EE"/>
    <w:rsid w:val="00907A1F"/>
    <w:rsid w:val="009107AC"/>
    <w:rsid w:val="00951E87"/>
    <w:rsid w:val="009976DB"/>
    <w:rsid w:val="009A629F"/>
    <w:rsid w:val="009C2151"/>
    <w:rsid w:val="009C6A99"/>
    <w:rsid w:val="009E1735"/>
    <w:rsid w:val="009F0F39"/>
    <w:rsid w:val="00A0255C"/>
    <w:rsid w:val="00A058E2"/>
    <w:rsid w:val="00A72D64"/>
    <w:rsid w:val="00A87AC6"/>
    <w:rsid w:val="00AA7CD3"/>
    <w:rsid w:val="00AB65CF"/>
    <w:rsid w:val="00AE251A"/>
    <w:rsid w:val="00B00246"/>
    <w:rsid w:val="00B06E40"/>
    <w:rsid w:val="00B41FDA"/>
    <w:rsid w:val="00B61A3A"/>
    <w:rsid w:val="00BD6C24"/>
    <w:rsid w:val="00C20519"/>
    <w:rsid w:val="00C322CF"/>
    <w:rsid w:val="00C44BC6"/>
    <w:rsid w:val="00C5372E"/>
    <w:rsid w:val="00C57843"/>
    <w:rsid w:val="00CB7282"/>
    <w:rsid w:val="00CC50A1"/>
    <w:rsid w:val="00D1270E"/>
    <w:rsid w:val="00D16EF8"/>
    <w:rsid w:val="00D26BA1"/>
    <w:rsid w:val="00D44394"/>
    <w:rsid w:val="00D467AA"/>
    <w:rsid w:val="00D54B2D"/>
    <w:rsid w:val="00D735C0"/>
    <w:rsid w:val="00DA6D79"/>
    <w:rsid w:val="00DC5E1F"/>
    <w:rsid w:val="00E04076"/>
    <w:rsid w:val="00E07159"/>
    <w:rsid w:val="00E11DAF"/>
    <w:rsid w:val="00E37D28"/>
    <w:rsid w:val="00E63369"/>
    <w:rsid w:val="00EB045F"/>
    <w:rsid w:val="00F5457C"/>
    <w:rsid w:val="00F630D6"/>
    <w:rsid w:val="00F9556A"/>
    <w:rsid w:val="00FA5E3E"/>
    <w:rsid w:val="00FB0B4E"/>
    <w:rsid w:val="00FC1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0114B0-9112-44C4-B23D-55BC47E7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1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4F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471A"/>
    <w:pPr>
      <w:keepNext/>
      <w:jc w:val="center"/>
      <w:outlineLvl w:val="1"/>
    </w:pPr>
    <w:rPr>
      <w:rFonts w:ascii="Arial" w:hAnsi="Arial"/>
      <w:b/>
    </w:rPr>
  </w:style>
  <w:style w:type="paragraph" w:styleId="Heading5">
    <w:name w:val="heading 5"/>
    <w:basedOn w:val="Normal"/>
    <w:next w:val="Normal"/>
    <w:link w:val="Heading5Char"/>
    <w:qFormat/>
    <w:rsid w:val="0083471A"/>
    <w:pPr>
      <w:keepNext/>
      <w:jc w:val="both"/>
      <w:outlineLvl w:val="4"/>
    </w:pPr>
    <w:rPr>
      <w:rFonts w:ascii="Arial" w:hAnsi="Arial"/>
      <w:b/>
      <w:color w:val="FF0000"/>
      <w:sz w:val="22"/>
      <w:u w:val="single"/>
    </w:rPr>
  </w:style>
  <w:style w:type="paragraph" w:styleId="Heading6">
    <w:name w:val="heading 6"/>
    <w:basedOn w:val="Normal"/>
    <w:next w:val="Normal"/>
    <w:link w:val="Heading6Char"/>
    <w:uiPriority w:val="9"/>
    <w:semiHidden/>
    <w:unhideWhenUsed/>
    <w:qFormat/>
    <w:rsid w:val="00E11DA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71A"/>
    <w:rPr>
      <w:rFonts w:ascii="Arial" w:eastAsia="Times New Roman" w:hAnsi="Arial" w:cs="Times New Roman"/>
      <w:b/>
      <w:sz w:val="24"/>
      <w:szCs w:val="20"/>
    </w:rPr>
  </w:style>
  <w:style w:type="character" w:customStyle="1" w:styleId="Heading5Char">
    <w:name w:val="Heading 5 Char"/>
    <w:basedOn w:val="DefaultParagraphFont"/>
    <w:link w:val="Heading5"/>
    <w:rsid w:val="0083471A"/>
    <w:rPr>
      <w:rFonts w:ascii="Arial" w:eastAsia="Times New Roman" w:hAnsi="Arial" w:cs="Times New Roman"/>
      <w:b/>
      <w:color w:val="FF0000"/>
      <w:szCs w:val="20"/>
      <w:u w:val="single"/>
    </w:rPr>
  </w:style>
  <w:style w:type="paragraph" w:styleId="Header">
    <w:name w:val="header"/>
    <w:basedOn w:val="Normal"/>
    <w:link w:val="HeaderChar"/>
    <w:rsid w:val="0083471A"/>
    <w:pPr>
      <w:tabs>
        <w:tab w:val="center" w:pos="4153"/>
        <w:tab w:val="right" w:pos="8306"/>
      </w:tabs>
    </w:pPr>
  </w:style>
  <w:style w:type="character" w:customStyle="1" w:styleId="HeaderChar">
    <w:name w:val="Header Char"/>
    <w:basedOn w:val="DefaultParagraphFont"/>
    <w:link w:val="Header"/>
    <w:rsid w:val="0083471A"/>
    <w:rPr>
      <w:rFonts w:ascii="Times New Roman" w:eastAsia="Times New Roman" w:hAnsi="Times New Roman" w:cs="Times New Roman"/>
      <w:sz w:val="24"/>
      <w:szCs w:val="20"/>
    </w:rPr>
  </w:style>
  <w:style w:type="paragraph" w:styleId="Footer">
    <w:name w:val="footer"/>
    <w:basedOn w:val="Normal"/>
    <w:link w:val="FooterChar"/>
    <w:rsid w:val="0083471A"/>
    <w:pPr>
      <w:tabs>
        <w:tab w:val="center" w:pos="4153"/>
        <w:tab w:val="right" w:pos="8306"/>
      </w:tabs>
    </w:pPr>
  </w:style>
  <w:style w:type="character" w:customStyle="1" w:styleId="FooterChar">
    <w:name w:val="Footer Char"/>
    <w:basedOn w:val="DefaultParagraphFont"/>
    <w:link w:val="Footer"/>
    <w:rsid w:val="0083471A"/>
    <w:rPr>
      <w:rFonts w:ascii="Times New Roman" w:eastAsia="Times New Roman" w:hAnsi="Times New Roman" w:cs="Times New Roman"/>
      <w:sz w:val="24"/>
      <w:szCs w:val="20"/>
    </w:rPr>
  </w:style>
  <w:style w:type="character" w:styleId="PageNumber">
    <w:name w:val="page number"/>
    <w:basedOn w:val="DefaultParagraphFont"/>
    <w:rsid w:val="0083471A"/>
  </w:style>
  <w:style w:type="character" w:styleId="Hyperlink">
    <w:name w:val="Hyperlink"/>
    <w:rsid w:val="0083471A"/>
    <w:rPr>
      <w:color w:val="0000FF"/>
      <w:u w:val="single"/>
    </w:rPr>
  </w:style>
  <w:style w:type="paragraph" w:styleId="NormalWeb">
    <w:name w:val="Normal (Web)"/>
    <w:basedOn w:val="Normal"/>
    <w:uiPriority w:val="99"/>
    <w:unhideWhenUsed/>
    <w:rsid w:val="0083471A"/>
    <w:pPr>
      <w:spacing w:before="100" w:beforeAutospacing="1" w:after="100" w:afterAutospacing="1"/>
    </w:pPr>
    <w:rPr>
      <w:szCs w:val="24"/>
      <w:lang w:eastAsia="en-GB"/>
    </w:rPr>
  </w:style>
  <w:style w:type="table" w:styleId="TableGrid">
    <w:name w:val="Table Grid"/>
    <w:basedOn w:val="TableNormal"/>
    <w:uiPriority w:val="39"/>
    <w:rsid w:val="008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71A"/>
    <w:pPr>
      <w:ind w:left="720"/>
      <w:contextualSpacing/>
    </w:pPr>
  </w:style>
  <w:style w:type="paragraph" w:styleId="BalloonText">
    <w:name w:val="Balloon Text"/>
    <w:basedOn w:val="Normal"/>
    <w:link w:val="BalloonTextChar"/>
    <w:uiPriority w:val="99"/>
    <w:semiHidden/>
    <w:unhideWhenUsed/>
    <w:rsid w:val="0044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9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54F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A629F"/>
    <w:pPr>
      <w:jc w:val="both"/>
    </w:pPr>
    <w:rPr>
      <w:rFonts w:ascii="Arial" w:hAnsi="Arial"/>
      <w:b/>
    </w:rPr>
  </w:style>
  <w:style w:type="character" w:customStyle="1" w:styleId="BodyText2Char">
    <w:name w:val="Body Text 2 Char"/>
    <w:basedOn w:val="DefaultParagraphFont"/>
    <w:link w:val="BodyText2"/>
    <w:rsid w:val="009A629F"/>
    <w:rPr>
      <w:rFonts w:ascii="Arial" w:eastAsia="Times New Roman" w:hAnsi="Arial" w:cs="Times New Roman"/>
      <w:b/>
      <w:sz w:val="24"/>
      <w:szCs w:val="20"/>
    </w:rPr>
  </w:style>
  <w:style w:type="character" w:customStyle="1" w:styleId="Heading6Char">
    <w:name w:val="Heading 6 Char"/>
    <w:basedOn w:val="DefaultParagraphFont"/>
    <w:link w:val="Heading6"/>
    <w:uiPriority w:val="9"/>
    <w:semiHidden/>
    <w:rsid w:val="00E11DAF"/>
    <w:rPr>
      <w:rFonts w:asciiTheme="majorHAnsi" w:eastAsiaTheme="majorEastAsia" w:hAnsiTheme="majorHAnsi" w:cstheme="majorBidi"/>
      <w:color w:val="1F4D78" w:themeColor="accent1" w:themeShade="7F"/>
      <w:sz w:val="24"/>
      <w:szCs w:val="20"/>
    </w:rPr>
  </w:style>
  <w:style w:type="paragraph" w:styleId="BodyText">
    <w:name w:val="Body Text"/>
    <w:basedOn w:val="Normal"/>
    <w:link w:val="BodyTextChar"/>
    <w:uiPriority w:val="99"/>
    <w:semiHidden/>
    <w:unhideWhenUsed/>
    <w:rsid w:val="006E4C45"/>
    <w:pPr>
      <w:spacing w:after="120"/>
    </w:pPr>
  </w:style>
  <w:style w:type="character" w:customStyle="1" w:styleId="BodyTextChar">
    <w:name w:val="Body Text Char"/>
    <w:basedOn w:val="DefaultParagraphFont"/>
    <w:link w:val="BodyText"/>
    <w:uiPriority w:val="99"/>
    <w:semiHidden/>
    <w:rsid w:val="006E4C4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pproved_x0020_By xmlns="36667b45-c9fc-4dff-a977-0481268dc729" xsi:nil="true"/>
    <Review_x0020_Date xmlns="36667b45-c9fc-4dff-a977-0481268dc729" xsi:nil="true"/>
    <IconOverlay xmlns="http://schemas.microsoft.com/sharepoint/v4" xsi:nil="true"/>
    <Publication_x0020_Date xmlns="36667b45-c9fc-4dff-a977-0481268dc729" xsi:nil="true"/>
    <Team xmlns="49f0a783-104c-4577-a31e-5b6104872947">Recruitment and Redeployment Team</Team>
    <Subtopic xmlns="36667b45-c9fc-4dff-a977-0481268dc729" xsi:nil="true"/>
    <Document_x0020_Type xmlns="36667b45-c9fc-4dff-a977-0481268dc729">Forms</Document_x0020_Type>
    <Approval_x0020_Date xmlns="36667b45-c9fc-4dff-a977-0481268dc729" xsi:nil="true"/>
    <Document_x0020_Owner xmlns="36667b45-c9fc-4dff-a977-0481268dc729" xsi:nil="true"/>
    <Legal_x0020_Element xmlns="49f0a783-104c-4577-a31e-5b6104872947">false</Legal_x0020_Element>
    <_dlc_ExpireDateSaved xmlns="http://schemas.microsoft.com/sharepoint/v3" xsi:nil="true"/>
    <_dlc_ExpireDate xmlns="http://schemas.microsoft.com/sharepoint/v3">2021-02-13T13:25:16+00:00</_dlc_ExpireDate>
    <_dlc_DocId xmlns="49f0a783-104c-4577-a31e-5b6104872947">HRPS1-3-1134</_dlc_DocId>
    <_dlc_DocIdUrl xmlns="49f0a783-104c-4577-a31e-5b6104872947">
      <Url>http://edrms.cardiff.gov.uk/sites/HR/_layouts/DocIdRedir.aspx?ID=HRPS1-3-1134</Url>
      <Description>HRPS1-3-1134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vice" ma:contentTypeID="0x0101005CC08681B40FEC4DBF9EC40BFA64D8FD0100A321D3553DD030418E2F10D710DF8C37" ma:contentTypeVersion="21" ma:contentTypeDescription="Advice provided by department to be held as a precedent for future advice" ma:contentTypeScope="" ma:versionID="d6184e44434f0f138032bd91a08f2720">
  <xsd:schema xmlns:xsd="http://www.w3.org/2001/XMLSchema" xmlns:xs="http://www.w3.org/2001/XMLSchema" xmlns:p="http://schemas.microsoft.com/office/2006/metadata/properties" xmlns:ns1="http://schemas.microsoft.com/sharepoint/v3" xmlns:ns2="49f0a783-104c-4577-a31e-5b6104872947" xmlns:ns4="http://schemas.microsoft.com/sharepoint/v4" xmlns:ns5="36667b45-c9fc-4dff-a977-0481268dc729" targetNamespace="http://schemas.microsoft.com/office/2006/metadata/properties" ma:root="true" ma:fieldsID="f599a03a491c429daee178b899c433dd" ns1:_="" ns2:_="" ns4:_="" ns5:_="">
    <xsd:import namespace="http://schemas.microsoft.com/sharepoint/v3"/>
    <xsd:import namespace="49f0a783-104c-4577-a31e-5b6104872947"/>
    <xsd:import namespace="http://schemas.microsoft.com/sharepoint/v4"/>
    <xsd:import namespace="36667b45-c9fc-4dff-a977-0481268dc729"/>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eam" minOccurs="0"/>
                <xsd:element ref="ns4:IconOverlay" minOccurs="0"/>
                <xsd:element ref="ns5:Publication_x0020_Date" minOccurs="0"/>
                <xsd:element ref="ns5:Approved_x0020_By" minOccurs="0"/>
                <xsd:element ref="ns5:Approval_x0020_Date" minOccurs="0"/>
                <xsd:element ref="ns5:Document_x0020_Owner" minOccurs="0"/>
                <xsd:element ref="ns5:Review_x0020_Date" minOccurs="0"/>
                <xsd:element ref="ns5:Document_x0020_Type" minOccurs="0"/>
                <xsd:element ref="ns2:Legal_x0020_Element" minOccurs="0"/>
                <xsd:element ref="ns5: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eam" ma:index="15" nillable="true" ma:displayName="Team" ma:default="Cardiff Council Academy" ma:format="Dropdown" ma:internalName="Team">
      <xsd:simpleType>
        <xsd:restriction base="dms:Choice">
          <xsd:enumeration value="Attendance"/>
          <xsd:enumeration value="Cardiff Council Academy"/>
          <xsd:enumeration value="Cardiff Works"/>
          <xsd:enumeration value="Corporate"/>
          <xsd:enumeration value="Employee Relations Team"/>
          <xsd:enumeration value="Equalities"/>
          <xsd:enumeration value="External"/>
          <xsd:enumeration value="First Point of Contact Team"/>
          <xsd:enumeration value="HR People Partners"/>
          <xsd:enumeration value="Job Evaluation Team"/>
          <xsd:enumeration value="Manage and Transactional Team"/>
          <xsd:enumeration value="Management Information Team"/>
          <xsd:enumeration value="Occupational Health"/>
          <xsd:enumeration value="Organisational Development Team"/>
          <xsd:enumeration value="Payroll"/>
          <xsd:enumeration value="Recruitment and Redeployment Team"/>
          <xsd:enumeration value="Sickness Team"/>
        </xsd:restriction>
      </xsd:simpleType>
    </xsd:element>
    <xsd:element name="Legal_x0020_Element" ma:index="23" nillable="true" ma:displayName="Legal Element" ma:default="0" ma:internalName="Legal_x0020_El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67b45-c9fc-4dff-a977-0481268dc729" elementFormDefault="qualified">
    <xsd:import namespace="http://schemas.microsoft.com/office/2006/documentManagement/types"/>
    <xsd:import namespace="http://schemas.microsoft.com/office/infopath/2007/PartnerControls"/>
    <xsd:element name="Publication_x0020_Date" ma:index="17" nillable="true" ma:displayName="Publication Date" ma:format="DateOnly" ma:internalName="Publication_x0020_Date">
      <xsd:simpleType>
        <xsd:restriction base="dms:DateTime"/>
      </xsd:simpleType>
    </xsd:element>
    <xsd:element name="Approved_x0020_By" ma:index="18" nillable="true" ma:displayName="Approved By" ma:internalName="Approved_x0020_By">
      <xsd:simpleType>
        <xsd:restriction base="dms:Text">
          <xsd:maxLength value="50"/>
        </xsd:restriction>
      </xsd:simpleType>
    </xsd:element>
    <xsd:element name="Approval_x0020_Date" ma:index="19" nillable="true" ma:displayName="Approval Date" ma:format="DateOnly" ma:internalName="Approval_x0020_Date">
      <xsd:simpleType>
        <xsd:restriction base="dms:DateTime"/>
      </xsd:simpleType>
    </xsd:element>
    <xsd:element name="Document_x0020_Owner" ma:index="20" nillable="true" ma:displayName="Document Owner" ma:internalName="Document_x0020_Owner">
      <xsd:simpleType>
        <xsd:restriction base="dms:Text">
          <xsd:maxLength value="50"/>
        </xsd:restriction>
      </xsd:simpleType>
    </xsd:element>
    <xsd:element name="Review_x0020_Date" ma:index="21" nillable="true" ma:displayName="Review Date" ma:format="DateOnly" ma:internalName="Review_x0020_Date">
      <xsd:simpleType>
        <xsd:restriction base="dms:DateTime"/>
      </xsd:simpleType>
    </xsd:element>
    <xsd:element name="Document_x0020_Type" ma:index="22" nillable="true" ma:displayName="Document Type" ma:default="Audit Record" ma:format="Dropdown" ma:internalName="Document_x0020_Type">
      <xsd:simpleType>
        <xsd:restriction base="dms:Choice">
          <xsd:enumeration value="Audit Record"/>
          <xsd:enumeration value="Business Plan"/>
          <xsd:enumeration value="Documents of External Origin"/>
          <xsd:enumeration value="Environmental Improvement"/>
          <xsd:enumeration value="Equality Impact Assessments"/>
          <xsd:enumeration value="Formal Policy &amp; Strategy Documents"/>
          <xsd:enumeration value="Forms"/>
          <xsd:enumeration value="Guidance Notes"/>
          <xsd:enumeration value="Health &amp; Safety"/>
          <xsd:enumeration value="Meeting or Other Agenda"/>
          <xsd:enumeration value="Minutes"/>
          <xsd:enumeration value="Organisation Charts"/>
          <xsd:enumeration value="Procedures"/>
          <xsd:enumeration value="Processes"/>
          <xsd:enumeration value="Service Level Agreements"/>
          <xsd:enumeration value="Service Reviews"/>
          <xsd:enumeration value="Work Instructions"/>
        </xsd:restriction>
      </xsd:simpleType>
    </xsd:element>
    <xsd:element name="Subtopic" ma:index="24" nillable="true" ma:displayName="Subtopic" ma:internalName="Sub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20ea4c-9513-41d8-a3cd-a24587225ade" ContentTypeId="0x0101005CC08681B40FEC4DBF9EC40BFA64D8FD01" PreviousValue="false"/>
</file>

<file path=customXml/item4.xml><?xml version="1.0" encoding="utf-8"?>
<?mso-contentType ?>
<p:Policy xmlns:p="office.server.policy" id="" local="true">
  <p:Name>Advice</p:Name>
  <p:Description/>
  <p:Statement/>
  <p:PolicyItems>
    <p:PolicyItem featureId="Microsoft.Office.RecordsManagement.PolicyFeatures.Expiration" staticId="0x0101005CC08681B40FEC4DBF9EC40BFA64D8FD01|-726452875" UniqueId="5bde60fa-4d4c-41af-b897-cfb62df72b8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5CC08681B40FEC4DBF9EC40BFA64D8FD01|-1796855214" UniqueId="878ca94f-297c-4bca-8a1f-6c5fbf3905e4">
      <p:Name>Auditing</p:Name>
      <p:Description>Audits user actions on documents and list items to the Audit Log.</p:Description>
      <p:CustomData>
        <Audi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5C97-96EB-41DD-AC57-F1A513E4E2A9}">
  <ds:schemaRefs>
    <ds:schemaRef ds:uri="http://schemas.microsoft.com/sharepoint/v3"/>
    <ds:schemaRef ds:uri="http://schemas.microsoft.com/office/2006/documentManagement/types"/>
    <ds:schemaRef ds:uri="http://purl.org/dc/terms/"/>
    <ds:schemaRef ds:uri="http://schemas.openxmlformats.org/package/2006/metadata/core-properties"/>
    <ds:schemaRef ds:uri="49f0a783-104c-4577-a31e-5b6104872947"/>
    <ds:schemaRef ds:uri="http://purl.org/dc/dcmitype/"/>
    <ds:schemaRef ds:uri="http://schemas.microsoft.com/office/infopath/2007/PartnerControls"/>
    <ds:schemaRef ds:uri="http://purl.org/dc/elements/1.1/"/>
    <ds:schemaRef ds:uri="http://schemas.microsoft.com/office/2006/metadata/properties"/>
    <ds:schemaRef ds:uri="36667b45-c9fc-4dff-a977-0481268dc729"/>
    <ds:schemaRef ds:uri="http://schemas.microsoft.com/sharepoint/v4"/>
    <ds:schemaRef ds:uri="http://www.w3.org/XML/1998/namespace"/>
  </ds:schemaRefs>
</ds:datastoreItem>
</file>

<file path=customXml/itemProps2.xml><?xml version="1.0" encoding="utf-8"?>
<ds:datastoreItem xmlns:ds="http://schemas.openxmlformats.org/officeDocument/2006/customXml" ds:itemID="{A4026247-15E8-4A54-A77F-A28780C8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sharepoint/v4"/>
    <ds:schemaRef ds:uri="36667b45-c9fc-4dff-a977-0481268dc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D8AFB-00A0-4643-B4DA-1B57E6EB6363}">
  <ds:schemaRefs>
    <ds:schemaRef ds:uri="Microsoft.SharePoint.Taxonomy.ContentTypeSync"/>
  </ds:schemaRefs>
</ds:datastoreItem>
</file>

<file path=customXml/itemProps4.xml><?xml version="1.0" encoding="utf-8"?>
<ds:datastoreItem xmlns:ds="http://schemas.openxmlformats.org/officeDocument/2006/customXml" ds:itemID="{651B2728-AB6C-41FD-B0FB-42C5763E3441}">
  <ds:schemaRefs>
    <ds:schemaRef ds:uri="office.server.policy"/>
  </ds:schemaRefs>
</ds:datastoreItem>
</file>

<file path=customXml/itemProps5.xml><?xml version="1.0" encoding="utf-8"?>
<ds:datastoreItem xmlns:ds="http://schemas.openxmlformats.org/officeDocument/2006/customXml" ds:itemID="{2132EF64-646A-4A91-8295-2760D379F98B}">
  <ds:schemaRefs>
    <ds:schemaRef ds:uri="http://schemas.microsoft.com/sharepoint/events"/>
  </ds:schemaRefs>
</ds:datastoreItem>
</file>

<file path=customXml/itemProps6.xml><?xml version="1.0" encoding="utf-8"?>
<ds:datastoreItem xmlns:ds="http://schemas.openxmlformats.org/officeDocument/2006/customXml" ds:itemID="{B9FAF488-8485-4874-AAF6-8432DCEFFFAE}">
  <ds:schemaRefs>
    <ds:schemaRef ds:uri="http://schemas.microsoft.com/sharepoint/v3/contenttype/forms"/>
  </ds:schemaRefs>
</ds:datastoreItem>
</file>

<file path=customXml/itemProps7.xml><?xml version="1.0" encoding="utf-8"?>
<ds:datastoreItem xmlns:ds="http://schemas.openxmlformats.org/officeDocument/2006/customXml" ds:itemID="{6638D81A-F196-45D5-B464-9709908B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6559</Characters>
  <Application>Microsoft Office Word</Application>
  <DocSecurity>4</DocSecurity>
  <Lines>364</Lines>
  <Paragraphs>116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Recruitment</dc:subject>
  <dc:creator>Thomas, Dawn (HR)</dc:creator>
  <cp:lastModifiedBy>Davies, Taliesin</cp:lastModifiedBy>
  <cp:revision>2</cp:revision>
  <cp:lastPrinted>2017-01-26T13:41:00Z</cp:lastPrinted>
  <dcterms:created xsi:type="dcterms:W3CDTF">2021-03-10T16:08:00Z</dcterms:created>
  <dcterms:modified xsi:type="dcterms:W3CDTF">2021-03-10T16:08:00Z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0x0101005CC08681B40FEC4DBF9EC40BFA64D8FD0100A321D3553DD030418E2F10D710DF8C37</vt:lpwstr>
  </property>
  <property fmtid="{D5CDD505-2E9C-101B-9397-08002B2CF9AE}" pid="3" name="_dlc_policyId">
    <vt:lpwstr>0x0101005CC08681B40FEC4DBF9EC40BFA64D8FD01|-726452875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c875fc80-0302-453a-809f-6368fdd91576</vt:lpwstr>
  </property>
</Properties>
</file>